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Autospacing="0" w:afterAutospacing="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bCs w:val="0"/>
          <w:kern w:val="2"/>
          <w:sz w:val="44"/>
          <w:szCs w:val="44"/>
          <w:lang w:val="en-US" w:eastAsia="zh-CN" w:bidi="ar-SA"/>
        </w:rPr>
      </w:pPr>
    </w:p>
    <w:p>
      <w:pPr>
        <w:widowControl w:val="0"/>
        <w:wordWrap/>
        <w:adjustRightInd/>
        <w:snapToGrid/>
        <w:spacing w:beforeAutospacing="0" w:afterAutospacing="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bCs w:val="0"/>
          <w:sz w:val="44"/>
          <w:szCs w:val="44"/>
          <w:lang w:val="en-US"/>
        </w:rPr>
      </w:pPr>
      <w:r>
        <w:rPr>
          <w:rFonts w:hint="eastAsia" w:ascii="方正小标宋简体" w:hAnsi="方正小标宋简体" w:eastAsia="方正小标宋简体" w:cs="方正小标宋简体"/>
          <w:b/>
          <w:bCs w:val="0"/>
          <w:kern w:val="2"/>
          <w:sz w:val="44"/>
          <w:szCs w:val="44"/>
          <w:lang w:val="en-US" w:eastAsia="zh-CN" w:bidi="ar-SA"/>
        </w:rPr>
        <w:t>吉林艺术学院2016版</w:t>
      </w:r>
    </w:p>
    <w:p>
      <w:pPr>
        <w:widowControl w:val="0"/>
        <w:wordWrap/>
        <w:adjustRightInd/>
        <w:snapToGrid/>
        <w:spacing w:beforeAutospacing="0" w:afterAutospacing="0" w:line="600" w:lineRule="exact"/>
        <w:ind w:left="0" w:leftChars="0" w:right="0" w:firstLine="0" w:firstLineChars="0"/>
        <w:jc w:val="center"/>
        <w:textAlignment w:val="auto"/>
        <w:outlineLvl w:val="9"/>
        <w:rPr>
          <w:b/>
          <w:bCs w:val="0"/>
          <w:sz w:val="36"/>
          <w:szCs w:val="36"/>
          <w:lang w:val="en-US"/>
        </w:rPr>
      </w:pPr>
      <w:r>
        <w:rPr>
          <w:rFonts w:hint="eastAsia" w:ascii="方正小标宋简体" w:hAnsi="方正小标宋简体" w:eastAsia="方正小标宋简体" w:cs="方正小标宋简体"/>
          <w:b/>
          <w:bCs w:val="0"/>
          <w:kern w:val="2"/>
          <w:sz w:val="44"/>
          <w:szCs w:val="44"/>
          <w:lang w:val="en-US" w:eastAsia="zh-CN" w:bidi="ar-SA"/>
        </w:rPr>
        <w:t>本科人才培养方案修订指导意见</w:t>
      </w:r>
    </w:p>
    <w:p>
      <w:pPr>
        <w:pStyle w:val="6"/>
        <w:widowControl/>
        <w:spacing w:before="0" w:beforeAutospacing="0" w:after="0" w:afterAutospacing="0"/>
        <w:ind w:left="0" w:right="0"/>
        <w:jc w:val="center"/>
        <w:rPr>
          <w:rFonts w:hint="eastAsia" w:ascii="仿宋" w:hAnsi="仿宋" w:eastAsia="仿宋"/>
          <w:sz w:val="32"/>
          <w:szCs w:val="80"/>
        </w:rPr>
      </w:pPr>
      <w:r>
        <w:rPr>
          <w:rFonts w:hint="eastAsia" w:ascii="仿宋_GB2312" w:hAnsi="等线" w:eastAsia="仿宋_GB2312" w:cs="仿宋_GB2312"/>
          <w:kern w:val="0"/>
          <w:sz w:val="30"/>
          <w:szCs w:val="30"/>
          <w:lang w:val="en-US" w:eastAsia="zh-CN" w:bidi="ar-SA"/>
        </w:rPr>
        <w:t>吉艺发</w:t>
      </w:r>
      <w:r>
        <w:rPr>
          <w:rFonts w:hint="eastAsia" w:ascii="仿宋" w:hAnsi="仿宋" w:eastAsia="宋体" w:cs="宋体"/>
          <w:kern w:val="0"/>
          <w:sz w:val="30"/>
          <w:szCs w:val="30"/>
          <w:lang w:val="en-US" w:eastAsia="zh-CN" w:bidi="ar-SA"/>
        </w:rPr>
        <w:t>〔</w:t>
      </w:r>
      <w:r>
        <w:rPr>
          <w:rFonts w:hint="eastAsia" w:ascii="仿宋_GB2312" w:hAnsi="等线" w:eastAsia="仿宋_GB2312" w:cs="仿宋_GB2312"/>
          <w:kern w:val="0"/>
          <w:sz w:val="30"/>
          <w:szCs w:val="30"/>
          <w:lang w:val="en-US" w:eastAsia="zh-CN" w:bidi="ar-SA"/>
        </w:rPr>
        <w:t>2015</w:t>
      </w:r>
      <w:r>
        <w:rPr>
          <w:rFonts w:hint="eastAsia" w:ascii="仿宋" w:hAnsi="仿宋" w:eastAsia="宋体" w:cs="宋体"/>
          <w:kern w:val="0"/>
          <w:sz w:val="30"/>
          <w:szCs w:val="30"/>
          <w:lang w:val="en-US" w:eastAsia="zh-CN" w:bidi="ar-SA"/>
        </w:rPr>
        <w:t>〕73</w:t>
      </w:r>
      <w:r>
        <w:rPr>
          <w:rFonts w:hint="eastAsia" w:ascii="仿宋_GB2312" w:hAnsi="等线" w:eastAsia="仿宋_GB2312" w:cs="仿宋_GB2312"/>
          <w:kern w:val="0"/>
          <w:sz w:val="30"/>
          <w:szCs w:val="30"/>
          <w:lang w:val="en-US" w:eastAsia="zh-CN" w:bidi="ar-SA"/>
        </w:rPr>
        <w:t>号</w:t>
      </w:r>
    </w:p>
    <w:p>
      <w:pPr>
        <w:spacing w:line="520" w:lineRule="exact"/>
        <w:ind w:firstLine="640" w:firstLineChars="200"/>
        <w:rPr>
          <w:rFonts w:ascii="仿宋_GB2312" w:eastAsia="仿宋_GB2312"/>
          <w:sz w:val="32"/>
          <w:szCs w:val="32"/>
        </w:rPr>
      </w:pPr>
      <w:r>
        <w:rPr>
          <w:rFonts w:hint="eastAsia" w:ascii="仿宋_GB2312" w:hAnsi="宋体" w:eastAsia="仿宋_GB2312" w:cs="宋体"/>
          <w:sz w:val="32"/>
          <w:szCs w:val="32"/>
        </w:rPr>
        <w:t>为深化学校教育教学改革，使本科生四年培养过程进一步契合“培养基本功扎实、艺术个性鲜明、综合艺术素养较高、知识面较宽、具有较强创新和实践能力德智体美全面发展的高级专门人才”的人才培养目标，结合</w:t>
      </w:r>
      <w:r>
        <w:rPr>
          <w:rFonts w:hint="eastAsia" w:ascii="仿宋_GB2312" w:eastAsia="仿宋_GB2312"/>
          <w:sz w:val="32"/>
          <w:szCs w:val="32"/>
        </w:rPr>
        <w:t>国家文化强国战略和地方经济社会文化发展对于艺术类人才的新要求</w:t>
      </w:r>
      <w:r>
        <w:rPr>
          <w:rFonts w:hint="eastAsia" w:ascii="仿宋_GB2312" w:hAnsi="宋体" w:eastAsia="仿宋_GB2312" w:cs="宋体"/>
          <w:sz w:val="32"/>
          <w:szCs w:val="32"/>
        </w:rPr>
        <w:t>，学校决定启动</w:t>
      </w:r>
      <w:r>
        <w:rPr>
          <w:rFonts w:ascii="仿宋_GB2312" w:hAnsi="宋体" w:eastAsia="仿宋_GB2312" w:cs="宋体"/>
          <w:sz w:val="32"/>
          <w:szCs w:val="32"/>
        </w:rPr>
        <w:t>2016</w:t>
      </w:r>
      <w:r>
        <w:rPr>
          <w:rFonts w:hint="eastAsia" w:ascii="仿宋_GB2312" w:hAnsi="宋体" w:eastAsia="仿宋_GB2312" w:cs="宋体"/>
          <w:sz w:val="32"/>
          <w:szCs w:val="32"/>
        </w:rPr>
        <w:t>版各专业（方向）本科人才培养方案的修订工作，在广泛调研论证的基础上，制定本指导意见。</w:t>
      </w:r>
    </w:p>
    <w:p>
      <w:pPr>
        <w:spacing w:line="520" w:lineRule="exact"/>
        <w:ind w:firstLine="630" w:firstLineChars="196"/>
        <w:jc w:val="left"/>
        <w:rPr>
          <w:rFonts w:ascii="黑体" w:hAnsi="宋体" w:eastAsia="黑体"/>
          <w:b/>
          <w:sz w:val="32"/>
          <w:szCs w:val="32"/>
        </w:rPr>
      </w:pPr>
      <w:r>
        <w:rPr>
          <w:rFonts w:hint="eastAsia" w:ascii="黑体" w:hAnsi="宋体" w:eastAsia="黑体"/>
          <w:b/>
          <w:sz w:val="32"/>
          <w:szCs w:val="32"/>
        </w:rPr>
        <w:t>一、指导思想</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深入贯彻落实《国务院关于印发统筹推进世界一流大学和一流学科建设总体方案的通知》（国发</w:t>
      </w:r>
      <w:r>
        <w:rPr>
          <w:rFonts w:ascii="仿宋_GB2312" w:hAnsi="宋体" w:eastAsia="仿宋_GB2312" w:cs="宋体"/>
          <w:sz w:val="32"/>
          <w:szCs w:val="32"/>
        </w:rPr>
        <w:t>2015</w:t>
      </w:r>
      <w:r>
        <w:rPr>
          <w:rFonts w:hint="eastAsia" w:ascii="仿宋_GB2312" w:hAnsi="宋体" w:eastAsia="仿宋_GB2312" w:cs="宋体"/>
          <w:sz w:val="32"/>
          <w:szCs w:val="32"/>
        </w:rPr>
        <w:t>【</w:t>
      </w:r>
      <w:r>
        <w:rPr>
          <w:rFonts w:ascii="仿宋_GB2312" w:hAnsi="宋体" w:eastAsia="仿宋_GB2312" w:cs="宋体"/>
          <w:sz w:val="32"/>
          <w:szCs w:val="32"/>
        </w:rPr>
        <w:t>64</w:t>
      </w:r>
      <w:r>
        <w:rPr>
          <w:rFonts w:hint="eastAsia" w:ascii="仿宋_GB2312" w:hAnsi="宋体" w:eastAsia="仿宋_GB2312" w:cs="宋体"/>
          <w:sz w:val="32"/>
          <w:szCs w:val="32"/>
        </w:rPr>
        <w:t>】号）《国家中长期教育改革和发展规划纲要（</w:t>
      </w:r>
      <w:r>
        <w:rPr>
          <w:rFonts w:ascii="仿宋_GB2312" w:hAnsi="宋体" w:eastAsia="仿宋_GB2312" w:cs="宋体"/>
          <w:sz w:val="32"/>
          <w:szCs w:val="32"/>
        </w:rPr>
        <w:t>2010—2020</w:t>
      </w:r>
      <w:r>
        <w:rPr>
          <w:rFonts w:hint="eastAsia" w:ascii="仿宋_GB2312" w:hAnsi="宋体" w:eastAsia="仿宋_GB2312" w:cs="宋体"/>
          <w:sz w:val="32"/>
          <w:szCs w:val="32"/>
        </w:rPr>
        <w:t>）》《加强内涵建设提高本科教育教学质量的实施意见》等文件精神，符合《教育部关于全面提高高等教育质量的若干意见》、《国务院办公厅关于深化高等学校创新创业教育改革的实施意见》、《吉林省中长期教育改革和发展规划纲要（</w:t>
      </w:r>
      <w:r>
        <w:rPr>
          <w:rFonts w:ascii="仿宋_GB2312" w:hAnsi="宋体" w:eastAsia="仿宋_GB2312" w:cs="宋体"/>
          <w:sz w:val="32"/>
          <w:szCs w:val="32"/>
        </w:rPr>
        <w:t>2010-2020</w:t>
      </w:r>
      <w:r>
        <w:rPr>
          <w:rFonts w:hint="eastAsia" w:ascii="仿宋_GB2312" w:hAnsi="宋体" w:eastAsia="仿宋_GB2312" w:cs="宋体"/>
          <w:sz w:val="32"/>
          <w:szCs w:val="32"/>
        </w:rPr>
        <w:t>年）》《中共吉林省委吉林省人民政府关于建设高等教育强省的意见》等文件要求，结合我校“十三五”教育发展规划和创新创业教育改革，发挥综合艺术院校的办学优势，适应吉林省打造长白山地域文化发展战略，既满足专业艺术领域对创新型艺术人才的需求，又满足基层单位对基础性艺术人才的需要，优化课程结构，改革教学内容和方法，加强实践教学和学生自主学习能力的培养，进一步深化“艺术类专业实践性教学体系”，在全面提高学生综合素质的基础上，培养个性化、多样化创新人才。</w:t>
      </w:r>
    </w:p>
    <w:p>
      <w:pPr>
        <w:spacing w:line="520" w:lineRule="exact"/>
        <w:ind w:firstLine="643" w:firstLineChars="200"/>
        <w:rPr>
          <w:rFonts w:ascii="黑体" w:hAnsi="宋体" w:eastAsia="黑体"/>
          <w:b/>
          <w:sz w:val="32"/>
          <w:szCs w:val="32"/>
        </w:rPr>
      </w:pPr>
      <w:r>
        <w:rPr>
          <w:rFonts w:hint="eastAsia" w:ascii="黑体" w:hAnsi="宋体" w:eastAsia="黑体"/>
          <w:b/>
          <w:sz w:val="32"/>
          <w:szCs w:val="32"/>
        </w:rPr>
        <w:t>二、修订原则与要求</w:t>
      </w:r>
    </w:p>
    <w:p>
      <w:pPr>
        <w:spacing w:line="52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（一）梳理专业需求，明确培养目标</w:t>
      </w:r>
    </w:p>
    <w:p>
      <w:pPr>
        <w:pStyle w:val="6"/>
        <w:widowControl w:val="0"/>
        <w:spacing w:beforeAutospacing="0" w:afterAutospacing="0" w:line="520" w:lineRule="exact"/>
        <w:ind w:firstLine="627" w:firstLineChars="196"/>
        <w:jc w:val="both"/>
        <w:rPr>
          <w:rFonts w:ascii="仿宋_GB2312" w:hAnsi="宋体" w:eastAsia="仿宋_GB2312" w:cs="宋体"/>
          <w:sz w:val="32"/>
          <w:szCs w:val="32"/>
        </w:rPr>
      </w:pPr>
      <w:r>
        <w:rPr>
          <w:rFonts w:hint="eastAsia" w:ascii="仿宋_GB2312" w:hAnsi="宋体" w:eastAsia="仿宋_GB2312" w:cs="宋体"/>
          <w:kern w:val="2"/>
          <w:sz w:val="32"/>
          <w:szCs w:val="32"/>
        </w:rPr>
        <w:t>各专业应</w:t>
      </w:r>
      <w:r>
        <w:rPr>
          <w:rFonts w:hint="eastAsia" w:ascii="仿宋_GB2312" w:hAnsi="宋体" w:eastAsia="仿宋_GB2312" w:cs="宋体"/>
          <w:sz w:val="32"/>
          <w:szCs w:val="32"/>
        </w:rPr>
        <w:t>对照教育部《普通高等学校本科专业目录（</w:t>
      </w:r>
      <w:r>
        <w:rPr>
          <w:rFonts w:ascii="仿宋_GB2312" w:hAnsi="宋体" w:eastAsia="仿宋_GB2312" w:cs="宋体"/>
          <w:sz w:val="32"/>
          <w:szCs w:val="32"/>
        </w:rPr>
        <w:t>2012</w:t>
      </w:r>
      <w:r>
        <w:rPr>
          <w:rFonts w:hint="eastAsia" w:ascii="仿宋_GB2312" w:hAnsi="宋体" w:eastAsia="仿宋_GB2312" w:cs="宋体"/>
          <w:sz w:val="32"/>
          <w:szCs w:val="32"/>
        </w:rPr>
        <w:t>年）》《普通高等学校本科专业设置管理规定》</w:t>
      </w:r>
      <w:r>
        <w:rPr>
          <w:rFonts w:hint="eastAsia" w:ascii="仿宋_GB2312" w:hAnsi="宋体" w:eastAsia="仿宋_GB2312" w:cs="宋体"/>
          <w:kern w:val="2"/>
          <w:sz w:val="32"/>
          <w:szCs w:val="32"/>
        </w:rPr>
        <w:t>，紧紧围绕学校整体发展和人才培养根本目标定位，结合行业和区域经济、社会发展趋势，准确定位本专业培养目标。</w:t>
      </w:r>
    </w:p>
    <w:p>
      <w:pPr>
        <w:pStyle w:val="6"/>
        <w:widowControl w:val="0"/>
        <w:spacing w:beforeAutospacing="0" w:afterAutospacing="0" w:line="520" w:lineRule="exact"/>
        <w:ind w:firstLine="630" w:firstLineChars="196"/>
        <w:jc w:val="both"/>
        <w:rPr>
          <w:rFonts w:ascii="仿宋_GB2312" w:hAnsi="宋体" w:eastAsia="仿宋_GB2312" w:cs="宋体"/>
          <w:b/>
          <w:kern w:val="2"/>
          <w:sz w:val="32"/>
          <w:szCs w:val="32"/>
        </w:rPr>
      </w:pPr>
      <w:r>
        <w:rPr>
          <w:rFonts w:hint="eastAsia" w:ascii="仿宋_GB2312" w:hAnsi="宋体" w:eastAsia="仿宋_GB2312" w:cs="宋体"/>
          <w:b/>
          <w:kern w:val="2"/>
          <w:sz w:val="32"/>
          <w:szCs w:val="32"/>
        </w:rPr>
        <w:t>（二）细化培养标准，凝练专业特色</w:t>
      </w:r>
    </w:p>
    <w:p>
      <w:pPr>
        <w:pStyle w:val="6"/>
        <w:widowControl w:val="0"/>
        <w:spacing w:beforeAutospacing="0" w:afterAutospacing="0" w:line="520" w:lineRule="exact"/>
        <w:ind w:firstLine="627" w:firstLineChars="196"/>
        <w:jc w:val="both"/>
        <w:rPr>
          <w:rFonts w:ascii="仿宋_GB2312" w:hAnsi="宋体" w:eastAsia="仿宋_GB2312" w:cs="宋体"/>
          <w:kern w:val="2"/>
          <w:sz w:val="32"/>
          <w:szCs w:val="32"/>
        </w:rPr>
      </w:pPr>
      <w:r>
        <w:rPr>
          <w:rFonts w:hint="eastAsia" w:ascii="仿宋_GB2312" w:hAnsi="宋体" w:eastAsia="仿宋_GB2312" w:cs="宋体"/>
          <w:kern w:val="2"/>
          <w:sz w:val="32"/>
          <w:szCs w:val="32"/>
        </w:rPr>
        <w:t>明确、细化各专业（方向）人才培养标准，凝练专业特色，培养标准要能够支撑专业培养目标定位，满足人才培养需求。课程设置要彰显各专业人才培养的优势与特色，制定专业特色鲜明的人才培养方案。</w:t>
      </w:r>
    </w:p>
    <w:p>
      <w:pPr>
        <w:pStyle w:val="6"/>
        <w:widowControl w:val="0"/>
        <w:spacing w:beforeAutospacing="0" w:afterAutospacing="0" w:line="520" w:lineRule="exact"/>
        <w:ind w:firstLine="630" w:firstLineChars="196"/>
        <w:jc w:val="both"/>
        <w:rPr>
          <w:rFonts w:ascii="仿宋_GB2312" w:hAnsi="宋体" w:eastAsia="仿宋_GB2312" w:cs="宋体"/>
          <w:b/>
          <w:sz w:val="32"/>
          <w:szCs w:val="32"/>
        </w:rPr>
      </w:pPr>
      <w:r>
        <w:rPr>
          <w:rFonts w:hint="eastAsia" w:ascii="仿宋_GB2312" w:hAnsi="宋体" w:eastAsia="仿宋_GB2312" w:cs="宋体"/>
          <w:b/>
          <w:kern w:val="2"/>
          <w:sz w:val="32"/>
          <w:szCs w:val="32"/>
        </w:rPr>
        <w:t>（三）优化课程体系，注重学科渗透</w:t>
      </w:r>
    </w:p>
    <w:p>
      <w:pPr>
        <w:pStyle w:val="6"/>
        <w:widowControl w:val="0"/>
        <w:spacing w:beforeAutospacing="0" w:afterAutospacing="0" w:line="520" w:lineRule="exact"/>
        <w:ind w:firstLine="627" w:firstLineChars="196"/>
        <w:jc w:val="both"/>
        <w:rPr>
          <w:rFonts w:hint="eastAsia" w:ascii="仿宋_GB2312" w:hAnsi="宋体" w:eastAsia="仿宋_GB2312" w:cs="宋体"/>
          <w:kern w:val="2"/>
          <w:sz w:val="32"/>
          <w:szCs w:val="32"/>
        </w:rPr>
      </w:pPr>
      <w:r>
        <w:rPr>
          <w:rFonts w:hint="eastAsia" w:ascii="仿宋_GB2312" w:hAnsi="宋体" w:eastAsia="仿宋_GB2312" w:cs="宋体"/>
          <w:kern w:val="2"/>
          <w:sz w:val="32"/>
          <w:szCs w:val="32"/>
        </w:rPr>
        <w:t>课程设置上要能够支撑专业方向的培养目标，并在保证理论教学的基础上，应提高实践</w:t>
      </w:r>
      <w:r>
        <w:rPr>
          <w:rFonts w:hint="eastAsia" w:ascii="仿宋_GB2312" w:hAnsi="宋体" w:eastAsia="仿宋_GB2312" w:cs="宋体"/>
          <w:kern w:val="2"/>
          <w:sz w:val="32"/>
          <w:szCs w:val="32"/>
          <w:lang w:val="en-US" w:eastAsia="zh-CN"/>
        </w:rPr>
        <w:t>课</w:t>
      </w:r>
      <w:r>
        <w:rPr>
          <w:rFonts w:hint="eastAsia" w:ascii="仿宋_GB2312" w:hAnsi="宋体" w:eastAsia="仿宋_GB2312" w:cs="宋体"/>
          <w:kern w:val="2"/>
          <w:sz w:val="32"/>
          <w:szCs w:val="32"/>
        </w:rPr>
        <w:t>与专业基础课的学时分配，拓宽专业面向，突出实践创新能力，优化学生知识结构，注重各学科、各专业之间的相互渗透，构建层次分明、比例协调的课程体系。</w:t>
      </w:r>
    </w:p>
    <w:p>
      <w:pPr>
        <w:spacing w:line="52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（四）提高综合能力，培养创新人才</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遵循教育规律，改革教学理念，在强调基本知识、基本理论和基本技能教学的基础上，应更加注重学生创新意识、创新方法和创新能力的培养。要根据各专业特点，把创新教育贯穿到整个人才培养过程。要紧贴地域文化产业发展状况，体现我校综合艺术院校的特点，强化培养学生的综合艺术技能。</w:t>
      </w:r>
    </w:p>
    <w:p>
      <w:pPr>
        <w:pStyle w:val="6"/>
        <w:widowControl w:val="0"/>
        <w:spacing w:beforeAutospacing="0" w:afterAutospacing="0" w:line="520" w:lineRule="exact"/>
        <w:ind w:firstLine="630" w:firstLineChars="196"/>
        <w:jc w:val="both"/>
        <w:rPr>
          <w:rFonts w:ascii="仿宋_GB2312" w:hAnsi="宋体" w:eastAsia="仿宋_GB2312" w:cs="宋体"/>
          <w:b/>
          <w:sz w:val="32"/>
          <w:szCs w:val="32"/>
        </w:rPr>
      </w:pPr>
      <w:r>
        <w:rPr>
          <w:rFonts w:hint="eastAsia" w:ascii="仿宋_GB2312" w:hAnsi="宋体" w:eastAsia="仿宋_GB2312" w:cs="宋体"/>
          <w:b/>
          <w:kern w:val="2"/>
          <w:sz w:val="32"/>
          <w:szCs w:val="32"/>
        </w:rPr>
        <w:t>（五）深化教学改革，加强实践教学</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加强实践教学力度，改革教学内容和方法，突出专业特色，进一步深化落实我校的“艺术类专业实践性教学体系”，通过课内实践课程和课外实践的进一步调整与完善，将实践教学理念贯穿到人才培养的全过程。</w:t>
      </w:r>
    </w:p>
    <w:p>
      <w:pPr>
        <w:pStyle w:val="6"/>
        <w:widowControl w:val="0"/>
        <w:spacing w:beforeAutospacing="0" w:afterAutospacing="0" w:line="520" w:lineRule="exact"/>
        <w:ind w:firstLine="630" w:firstLineChars="196"/>
        <w:jc w:val="both"/>
        <w:rPr>
          <w:rFonts w:ascii="黑体" w:hAnsi="宋体" w:eastAsia="黑体" w:cs="黑体"/>
          <w:b/>
          <w:sz w:val="32"/>
          <w:szCs w:val="32"/>
        </w:rPr>
      </w:pPr>
      <w:r>
        <w:rPr>
          <w:rFonts w:hint="eastAsia" w:ascii="黑体" w:hAnsi="宋体" w:eastAsia="黑体" w:cs="黑体"/>
          <w:b/>
          <w:kern w:val="2"/>
          <w:sz w:val="32"/>
          <w:szCs w:val="32"/>
        </w:rPr>
        <w:t>三、课程体系结构</w:t>
      </w:r>
    </w:p>
    <w:p>
      <w:pPr>
        <w:pStyle w:val="6"/>
        <w:widowControl w:val="0"/>
        <w:spacing w:beforeAutospacing="0" w:afterAutospacing="0" w:line="520" w:lineRule="exact"/>
        <w:ind w:firstLine="627" w:firstLineChars="196"/>
        <w:jc w:val="both"/>
        <w:rPr>
          <w:rFonts w:ascii="仿宋_GB2312" w:hAnsi="宋体" w:eastAsia="仿宋_GB2312" w:cs="宋体"/>
          <w:sz w:val="32"/>
          <w:szCs w:val="32"/>
        </w:rPr>
      </w:pPr>
      <w:r>
        <w:rPr>
          <w:rFonts w:hint="eastAsia" w:ascii="仿宋_GB2312" w:hAnsi="宋体" w:eastAsia="仿宋_GB2312" w:cs="宋体"/>
          <w:kern w:val="2"/>
          <w:sz w:val="32"/>
          <w:szCs w:val="32"/>
        </w:rPr>
        <w:t>课程体系由通识教育模块和专业教育模块两部分组成。</w:t>
      </w:r>
    </w:p>
    <w:p>
      <w:pPr>
        <w:pStyle w:val="6"/>
        <w:widowControl w:val="0"/>
        <w:spacing w:beforeAutospacing="0" w:afterAutospacing="0" w:line="520" w:lineRule="exact"/>
        <w:ind w:firstLine="630" w:firstLineChars="196"/>
        <w:jc w:val="both"/>
        <w:rPr>
          <w:rFonts w:ascii="仿宋_GB2312" w:hAnsi="宋体" w:eastAsia="仿宋_GB2312" w:cs="宋体"/>
          <w:b/>
          <w:sz w:val="32"/>
          <w:szCs w:val="32"/>
        </w:rPr>
      </w:pPr>
      <w:r>
        <w:rPr>
          <w:rFonts w:hint="eastAsia" w:ascii="仿宋_GB2312" w:hAnsi="宋体" w:eastAsia="仿宋_GB2312" w:cs="宋体"/>
          <w:b/>
          <w:kern w:val="2"/>
          <w:sz w:val="32"/>
          <w:szCs w:val="32"/>
        </w:rPr>
        <w:t>（一）通识教育模块</w:t>
      </w:r>
    </w:p>
    <w:p>
      <w:pPr>
        <w:pStyle w:val="6"/>
        <w:widowControl w:val="0"/>
        <w:spacing w:beforeAutospacing="0" w:afterAutospacing="0" w:line="520" w:lineRule="exact"/>
        <w:ind w:firstLine="627" w:firstLineChars="196"/>
        <w:jc w:val="both"/>
        <w:rPr>
          <w:rFonts w:ascii="仿宋_GB2312" w:hAnsi="宋体" w:eastAsia="仿宋_GB2312" w:cs="宋体"/>
          <w:sz w:val="32"/>
          <w:szCs w:val="32"/>
        </w:rPr>
      </w:pPr>
      <w:r>
        <w:rPr>
          <w:rFonts w:hint="eastAsia" w:ascii="仿宋_GB2312" w:hAnsi="宋体" w:eastAsia="仿宋_GB2312" w:cs="宋体"/>
          <w:kern w:val="2"/>
          <w:sz w:val="32"/>
          <w:szCs w:val="32"/>
        </w:rPr>
        <w:t>通识教育作为专业教育的重要补充部分，在人才培养方面起着不可忽视的作用。通识教育旨在传承人文科学基础知识、自然科学基础知识和工具性知识，培养学生获得知识能力、价值判断能力和职业发展能力，提高思想素质、文化素质和身心素质，增强毕业生社会适应能力。通识教育模块由通识级公共必修课和通识级选修课两部分组成，该模块设置不应超过</w:t>
      </w:r>
      <w:r>
        <w:rPr>
          <w:rFonts w:ascii="仿宋_GB2312" w:hAnsi="宋体" w:eastAsia="仿宋_GB2312" w:cs="宋体"/>
          <w:kern w:val="2"/>
          <w:sz w:val="32"/>
          <w:szCs w:val="32"/>
        </w:rPr>
        <w:t>60</w:t>
      </w:r>
      <w:r>
        <w:rPr>
          <w:rFonts w:hint="eastAsia" w:ascii="仿宋_GB2312" w:hAnsi="宋体" w:eastAsia="仿宋_GB2312" w:cs="宋体"/>
          <w:kern w:val="2"/>
          <w:sz w:val="32"/>
          <w:szCs w:val="32"/>
        </w:rPr>
        <w:t>学分。</w:t>
      </w:r>
    </w:p>
    <w:p>
      <w:pPr>
        <w:spacing w:line="520" w:lineRule="exact"/>
        <w:ind w:firstLine="643" w:firstLineChars="200"/>
        <w:rPr>
          <w:rFonts w:ascii="仿宋_GB2312" w:hAnsi="宋体" w:eastAsia="仿宋_GB2312" w:cs="宋体"/>
          <w:b/>
          <w:sz w:val="32"/>
          <w:szCs w:val="32"/>
        </w:rPr>
      </w:pPr>
      <w:r>
        <w:rPr>
          <w:rFonts w:ascii="仿宋_GB2312" w:hAnsi="宋体" w:eastAsia="仿宋_GB2312" w:cs="宋体"/>
          <w:b/>
          <w:sz w:val="32"/>
          <w:szCs w:val="32"/>
        </w:rPr>
        <w:t>1</w:t>
      </w:r>
      <w:r>
        <w:rPr>
          <w:rFonts w:hint="eastAsia" w:ascii="仿宋_GB2312" w:hAnsi="宋体" w:eastAsia="仿宋_GB2312" w:cs="宋体"/>
          <w:b/>
          <w:sz w:val="32"/>
          <w:szCs w:val="32"/>
        </w:rPr>
        <w:t>、公共必修课</w:t>
      </w:r>
    </w:p>
    <w:p>
      <w:pPr>
        <w:pStyle w:val="6"/>
        <w:widowControl w:val="0"/>
        <w:spacing w:beforeAutospacing="0" w:afterAutospacing="0" w:line="520" w:lineRule="exact"/>
        <w:ind w:firstLine="627" w:firstLineChars="196"/>
        <w:jc w:val="both"/>
        <w:rPr>
          <w:rFonts w:ascii="仿宋_GB2312" w:hAnsi="宋体" w:eastAsia="仿宋_GB2312" w:cs="宋体"/>
          <w:sz w:val="32"/>
          <w:szCs w:val="32"/>
        </w:rPr>
      </w:pPr>
      <w:r>
        <w:rPr>
          <w:rFonts w:hint="eastAsia" w:ascii="仿宋_GB2312" w:hAnsi="宋体" w:eastAsia="仿宋_GB2312" w:cs="宋体"/>
          <w:kern w:val="2"/>
          <w:sz w:val="32"/>
          <w:szCs w:val="32"/>
        </w:rPr>
        <w:t>全校公共必修课包括思想政治理论类课程、大学英语、大学语文、艺术概论、大学体育、大学生就业指导、大学生创业基础等课程，其中大学体育实行分项教学。公共必修课设置不应超过</w:t>
      </w:r>
      <w:r>
        <w:rPr>
          <w:rFonts w:ascii="仿宋_GB2312" w:hAnsi="宋体" w:eastAsia="仿宋_GB2312" w:cs="宋体"/>
          <w:kern w:val="2"/>
          <w:sz w:val="32"/>
          <w:szCs w:val="32"/>
        </w:rPr>
        <w:t>43</w:t>
      </w:r>
      <w:r>
        <w:rPr>
          <w:rFonts w:hint="eastAsia" w:ascii="仿宋_GB2312" w:hAnsi="宋体" w:eastAsia="仿宋_GB2312" w:cs="宋体"/>
          <w:kern w:val="2"/>
          <w:sz w:val="32"/>
          <w:szCs w:val="32"/>
        </w:rPr>
        <w:t>学分。本次修订的课程有：</w:t>
      </w:r>
    </w:p>
    <w:p>
      <w:pPr>
        <w:pStyle w:val="6"/>
        <w:widowControl w:val="0"/>
        <w:spacing w:beforeAutospacing="0" w:afterAutospacing="0" w:line="520" w:lineRule="exact"/>
        <w:jc w:val="both"/>
        <w:rPr>
          <w:rFonts w:ascii="仿宋_GB2312" w:hAnsi="宋体" w:eastAsia="仿宋_GB2312" w:cs="宋体"/>
          <w:sz w:val="32"/>
          <w:szCs w:val="32"/>
        </w:rPr>
      </w:pPr>
      <w:r>
        <w:rPr>
          <w:rFonts w:ascii="仿宋_GB2312" w:hAnsi="宋体" w:eastAsia="仿宋_GB2312" w:cs="宋体"/>
          <w:kern w:val="2"/>
          <w:sz w:val="32"/>
          <w:szCs w:val="32"/>
        </w:rPr>
        <w:t xml:space="preserve">    </w:t>
      </w:r>
      <w:r>
        <w:rPr>
          <w:rFonts w:hint="eastAsia" w:ascii="仿宋_GB2312" w:hAnsi="宋体" w:eastAsia="仿宋_GB2312" w:cs="宋体"/>
          <w:kern w:val="2"/>
          <w:sz w:val="32"/>
          <w:szCs w:val="32"/>
        </w:rPr>
        <w:t>（</w:t>
      </w:r>
      <w:r>
        <w:rPr>
          <w:rFonts w:ascii="仿宋_GB2312" w:hAnsi="宋体" w:eastAsia="仿宋_GB2312" w:cs="宋体"/>
          <w:kern w:val="2"/>
          <w:sz w:val="32"/>
          <w:szCs w:val="32"/>
        </w:rPr>
        <w:t>1</w:t>
      </w:r>
      <w:r>
        <w:rPr>
          <w:rFonts w:hint="eastAsia" w:ascii="仿宋_GB2312" w:hAnsi="宋体" w:eastAsia="仿宋_GB2312" w:cs="宋体"/>
          <w:kern w:val="2"/>
          <w:sz w:val="32"/>
          <w:szCs w:val="32"/>
        </w:rPr>
        <w:t>）《毛泽东思想和中国特色社会主义理论体系概论》（以下简称“毛概”），从</w:t>
      </w:r>
      <w:r>
        <w:rPr>
          <w:rFonts w:ascii="仿宋_GB2312" w:hAnsi="宋体" w:eastAsia="仿宋_GB2312" w:cs="宋体"/>
          <w:kern w:val="2"/>
          <w:sz w:val="32"/>
          <w:szCs w:val="32"/>
        </w:rPr>
        <w:t>2016</w:t>
      </w:r>
      <w:r>
        <w:rPr>
          <w:rFonts w:hint="eastAsia" w:ascii="仿宋_GB2312" w:hAnsi="宋体" w:eastAsia="仿宋_GB2312" w:cs="宋体"/>
          <w:kern w:val="2"/>
          <w:sz w:val="32"/>
          <w:szCs w:val="32"/>
        </w:rPr>
        <w:t>级学生开始，分两段式修读，课程名称增加为《毛概Ⅰ》（</w:t>
      </w:r>
      <w:r>
        <w:rPr>
          <w:rFonts w:ascii="仿宋_GB2312" w:hAnsi="宋体" w:eastAsia="仿宋_GB2312" w:cs="宋体"/>
          <w:kern w:val="2"/>
          <w:sz w:val="32"/>
          <w:szCs w:val="32"/>
        </w:rPr>
        <w:t>3</w:t>
      </w:r>
      <w:r>
        <w:rPr>
          <w:rFonts w:hint="eastAsia" w:ascii="仿宋_GB2312" w:hAnsi="宋体" w:eastAsia="仿宋_GB2312" w:cs="宋体"/>
          <w:kern w:val="2"/>
          <w:sz w:val="32"/>
          <w:szCs w:val="32"/>
        </w:rPr>
        <w:t>学分、</w:t>
      </w:r>
      <w:r>
        <w:rPr>
          <w:rFonts w:ascii="仿宋_GB2312" w:hAnsi="宋体" w:eastAsia="仿宋_GB2312" w:cs="宋体"/>
          <w:kern w:val="2"/>
          <w:sz w:val="32"/>
          <w:szCs w:val="32"/>
        </w:rPr>
        <w:t>48</w:t>
      </w:r>
      <w:r>
        <w:rPr>
          <w:rFonts w:hint="eastAsia" w:ascii="仿宋_GB2312" w:hAnsi="宋体" w:eastAsia="仿宋_GB2312" w:cs="宋体"/>
          <w:kern w:val="2"/>
          <w:sz w:val="32"/>
          <w:szCs w:val="32"/>
        </w:rPr>
        <w:t>学时）、《毛概Ⅱ》（</w:t>
      </w:r>
      <w:r>
        <w:rPr>
          <w:rFonts w:ascii="仿宋_GB2312" w:hAnsi="宋体" w:eastAsia="仿宋_GB2312" w:cs="宋体"/>
          <w:kern w:val="2"/>
          <w:sz w:val="32"/>
          <w:szCs w:val="32"/>
        </w:rPr>
        <w:t>3</w:t>
      </w:r>
      <w:r>
        <w:rPr>
          <w:rFonts w:hint="eastAsia" w:ascii="仿宋_GB2312" w:hAnsi="宋体" w:eastAsia="仿宋_GB2312" w:cs="宋体"/>
          <w:kern w:val="2"/>
          <w:sz w:val="32"/>
          <w:szCs w:val="32"/>
        </w:rPr>
        <w:t>学分、</w:t>
      </w:r>
      <w:r>
        <w:rPr>
          <w:rFonts w:ascii="仿宋_GB2312" w:hAnsi="宋体" w:eastAsia="仿宋_GB2312" w:cs="宋体"/>
          <w:kern w:val="2"/>
          <w:sz w:val="32"/>
          <w:szCs w:val="32"/>
        </w:rPr>
        <w:t>48</w:t>
      </w:r>
      <w:r>
        <w:rPr>
          <w:rFonts w:hint="eastAsia" w:ascii="仿宋_GB2312" w:hAnsi="宋体" w:eastAsia="仿宋_GB2312" w:cs="宋体"/>
          <w:kern w:val="2"/>
          <w:sz w:val="32"/>
          <w:szCs w:val="32"/>
        </w:rPr>
        <w:t>学时），其中</w:t>
      </w:r>
      <w:r>
        <w:rPr>
          <w:rFonts w:ascii="仿宋_GB2312" w:hAnsi="宋体" w:eastAsia="仿宋_GB2312" w:cs="宋体"/>
          <w:kern w:val="2"/>
          <w:sz w:val="32"/>
          <w:szCs w:val="32"/>
        </w:rPr>
        <w:t xml:space="preserve"> </w:t>
      </w:r>
      <w:r>
        <w:rPr>
          <w:rFonts w:hint="eastAsia" w:ascii="仿宋_GB2312" w:hAnsi="宋体" w:eastAsia="仿宋_GB2312" w:cs="宋体"/>
          <w:kern w:val="2"/>
          <w:sz w:val="32"/>
          <w:szCs w:val="32"/>
        </w:rPr>
        <w:t>“毛概Ⅰ”仅在单学期开设。原《毛概》课程依然保留，由</w:t>
      </w:r>
      <w:r>
        <w:rPr>
          <w:rFonts w:ascii="仿宋_GB2312" w:hAnsi="宋体" w:eastAsia="仿宋_GB2312" w:cs="宋体"/>
          <w:kern w:val="2"/>
          <w:sz w:val="32"/>
          <w:szCs w:val="32"/>
        </w:rPr>
        <w:t>2013</w:t>
      </w:r>
      <w:r>
        <w:rPr>
          <w:rFonts w:hint="eastAsia" w:ascii="仿宋_GB2312" w:hAnsi="宋体" w:eastAsia="仿宋_GB2312" w:cs="宋体"/>
          <w:kern w:val="2"/>
          <w:sz w:val="32"/>
          <w:szCs w:val="32"/>
        </w:rPr>
        <w:t>级、</w:t>
      </w:r>
      <w:r>
        <w:rPr>
          <w:rFonts w:ascii="仿宋_GB2312" w:hAnsi="宋体" w:eastAsia="仿宋_GB2312" w:cs="宋体"/>
          <w:kern w:val="2"/>
          <w:sz w:val="32"/>
          <w:szCs w:val="32"/>
        </w:rPr>
        <w:t>2014</w:t>
      </w:r>
      <w:r>
        <w:rPr>
          <w:rFonts w:hint="eastAsia" w:ascii="仿宋_GB2312" w:hAnsi="宋体" w:eastAsia="仿宋_GB2312" w:cs="宋体"/>
          <w:kern w:val="2"/>
          <w:sz w:val="32"/>
          <w:szCs w:val="32"/>
        </w:rPr>
        <w:t>级、</w:t>
      </w:r>
      <w:r>
        <w:rPr>
          <w:rFonts w:ascii="仿宋_GB2312" w:hAnsi="宋体" w:eastAsia="仿宋_GB2312" w:cs="宋体"/>
          <w:kern w:val="2"/>
          <w:sz w:val="32"/>
          <w:szCs w:val="32"/>
        </w:rPr>
        <w:t>2015</w:t>
      </w:r>
      <w:r>
        <w:rPr>
          <w:rFonts w:hint="eastAsia" w:ascii="仿宋_GB2312" w:hAnsi="宋体" w:eastAsia="仿宋_GB2312" w:cs="宋体"/>
          <w:kern w:val="2"/>
          <w:sz w:val="32"/>
          <w:szCs w:val="32"/>
        </w:rPr>
        <w:t>级学生修读。</w:t>
      </w:r>
    </w:p>
    <w:p>
      <w:pPr>
        <w:spacing w:line="520" w:lineRule="exact"/>
        <w:ind w:firstLine="480"/>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w:t>
      </w:r>
      <w:r>
        <w:rPr>
          <w:rFonts w:ascii="仿宋_GB2312" w:hAnsi="宋体" w:eastAsia="仿宋_GB2312" w:cs="宋体"/>
          <w:sz w:val="32"/>
          <w:szCs w:val="32"/>
        </w:rPr>
        <w:t>2</w:t>
      </w:r>
      <w:r>
        <w:rPr>
          <w:rFonts w:hint="eastAsia" w:ascii="仿宋_GB2312" w:hAnsi="宋体" w:eastAsia="仿宋_GB2312" w:cs="宋体"/>
          <w:sz w:val="32"/>
          <w:szCs w:val="32"/>
        </w:rPr>
        <w:t>）《大学英语Ⅲ》和《大学英语Ⅳ》课程从</w:t>
      </w:r>
      <w:r>
        <w:rPr>
          <w:rFonts w:ascii="仿宋_GB2312" w:hAnsi="宋体" w:eastAsia="仿宋_GB2312" w:cs="宋体"/>
          <w:sz w:val="32"/>
          <w:szCs w:val="32"/>
        </w:rPr>
        <w:t>2015</w:t>
      </w:r>
      <w:r>
        <w:rPr>
          <w:rFonts w:hint="eastAsia" w:ascii="仿宋_GB2312" w:hAnsi="宋体" w:eastAsia="仿宋_GB2312" w:cs="宋体"/>
          <w:sz w:val="32"/>
          <w:szCs w:val="32"/>
        </w:rPr>
        <w:t>级学生开始取消开设，由分院开设《专业英语》课程作为补充。《大学英语Ⅰ》和《大学英语Ⅱ》课程依然保留。</w:t>
      </w:r>
    </w:p>
    <w:p>
      <w:pPr>
        <w:spacing w:line="520" w:lineRule="exact"/>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w:t>
      </w:r>
      <w:r>
        <w:rPr>
          <w:rFonts w:ascii="仿宋_GB2312" w:hAnsi="宋体" w:eastAsia="仿宋_GB2312" w:cs="宋体"/>
          <w:sz w:val="32"/>
          <w:szCs w:val="32"/>
        </w:rPr>
        <w:t>3</w:t>
      </w:r>
      <w:r>
        <w:rPr>
          <w:rFonts w:hint="eastAsia" w:ascii="仿宋_GB2312" w:hAnsi="宋体" w:eastAsia="仿宋_GB2312" w:cs="宋体"/>
          <w:sz w:val="32"/>
          <w:szCs w:val="32"/>
        </w:rPr>
        <w:t>）《大学生创业基础课》从</w:t>
      </w:r>
      <w:r>
        <w:rPr>
          <w:rFonts w:ascii="仿宋_GB2312" w:hAnsi="宋体" w:eastAsia="仿宋_GB2312" w:cs="宋体"/>
          <w:sz w:val="32"/>
          <w:szCs w:val="32"/>
        </w:rPr>
        <w:t>2015</w:t>
      </w:r>
      <w:r>
        <w:rPr>
          <w:rFonts w:hint="eastAsia" w:ascii="仿宋_GB2312" w:hAnsi="宋体" w:eastAsia="仿宋_GB2312" w:cs="宋体"/>
          <w:sz w:val="32"/>
          <w:szCs w:val="32"/>
        </w:rPr>
        <w:t>级学生开始修读，共</w:t>
      </w:r>
      <w:r>
        <w:rPr>
          <w:rFonts w:ascii="仿宋_GB2312" w:hAnsi="宋体" w:eastAsia="仿宋_GB2312" w:cs="宋体"/>
          <w:sz w:val="32"/>
          <w:szCs w:val="32"/>
        </w:rPr>
        <w:t>24</w:t>
      </w:r>
      <w:r>
        <w:rPr>
          <w:rFonts w:hint="eastAsia" w:ascii="仿宋_GB2312" w:hAnsi="宋体" w:eastAsia="仿宋_GB2312" w:cs="宋体"/>
          <w:sz w:val="32"/>
          <w:szCs w:val="32"/>
        </w:rPr>
        <w:t>学时，共</w:t>
      </w:r>
      <w:r>
        <w:rPr>
          <w:rFonts w:ascii="仿宋_GB2312" w:hAnsi="宋体" w:eastAsia="仿宋_GB2312" w:cs="宋体"/>
          <w:sz w:val="32"/>
          <w:szCs w:val="32"/>
        </w:rPr>
        <w:t>2</w:t>
      </w:r>
      <w:r>
        <w:rPr>
          <w:rFonts w:hint="eastAsia" w:ascii="仿宋_GB2312" w:hAnsi="宋体" w:eastAsia="仿宋_GB2312" w:cs="宋体"/>
          <w:sz w:val="32"/>
          <w:szCs w:val="32"/>
        </w:rPr>
        <w:t>学分，于第</w:t>
      </w:r>
      <w:r>
        <w:rPr>
          <w:rFonts w:ascii="仿宋_GB2312" w:hAnsi="宋体" w:eastAsia="仿宋_GB2312" w:cs="宋体"/>
          <w:sz w:val="32"/>
          <w:szCs w:val="32"/>
        </w:rPr>
        <w:t>4</w:t>
      </w:r>
      <w:r>
        <w:rPr>
          <w:rFonts w:hint="eastAsia" w:ascii="仿宋_GB2312" w:hAnsi="宋体" w:eastAsia="仿宋_GB2312" w:cs="宋体"/>
          <w:sz w:val="32"/>
          <w:szCs w:val="32"/>
        </w:rPr>
        <w:t>学期开设。</w:t>
      </w:r>
    </w:p>
    <w:p>
      <w:pPr>
        <w:spacing w:line="520" w:lineRule="exact"/>
        <w:rPr>
          <w:rFonts w:ascii="仿宋_GB2312" w:hAnsi="宋体" w:eastAsia="仿宋_GB2312" w:cs="宋体"/>
          <w:b/>
          <w:sz w:val="32"/>
          <w:szCs w:val="32"/>
        </w:rPr>
      </w:pPr>
      <w:r>
        <w:rPr>
          <w:rFonts w:ascii="仿宋_GB2312" w:hAnsi="宋体" w:eastAsia="仿宋_GB2312" w:cs="宋体"/>
          <w:b/>
          <w:sz w:val="32"/>
          <w:szCs w:val="32"/>
        </w:rPr>
        <w:t xml:space="preserve">     2</w:t>
      </w:r>
      <w:r>
        <w:rPr>
          <w:rFonts w:hint="eastAsia" w:ascii="仿宋_GB2312" w:hAnsi="宋体" w:eastAsia="仿宋_GB2312" w:cs="宋体"/>
          <w:b/>
          <w:sz w:val="32"/>
          <w:szCs w:val="32"/>
        </w:rPr>
        <w:t>、通识级选修课</w:t>
      </w:r>
    </w:p>
    <w:p>
      <w:pPr>
        <w:autoSpaceDE w:val="0"/>
        <w:autoSpaceDN w:val="0"/>
        <w:adjustRightInd w:val="0"/>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根据通识级选修课的通识教育、全人教育、终身学习教育理念，通过借鉴一流大学经验，汇集名师名家课程，丰富选修课程资源，旨在丰富学生的学习内容与学习方式，培养知识广博、具有创新和实践能力的高素质人才。通识级公共选修课通过将面授与网络授课相结合的方式，开设艺术鉴赏类、通用能力类、文学赏析类、历史文化类、哲学宗教类等课程，增强学生自主学习能力，支持和鼓励学生的交叉复合培养乃至综合型发展。</w:t>
      </w:r>
    </w:p>
    <w:p>
      <w:pPr>
        <w:autoSpaceDE w:val="0"/>
        <w:autoSpaceDN w:val="0"/>
        <w:adjustRightInd w:val="0"/>
        <w:spacing w:line="5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课程设置由学校统一规划、统一开课，学生从第一学期开始修读，在读期间需修满通识级选修课</w:t>
      </w:r>
      <w:r>
        <w:rPr>
          <w:rFonts w:ascii="仿宋_GB2312" w:hAnsi="宋体" w:eastAsia="仿宋_GB2312" w:cs="宋体"/>
          <w:sz w:val="32"/>
          <w:szCs w:val="32"/>
        </w:rPr>
        <w:t>14</w:t>
      </w:r>
      <w:r>
        <w:rPr>
          <w:rFonts w:hint="eastAsia" w:ascii="仿宋_GB2312" w:hAnsi="宋体" w:eastAsia="仿宋_GB2312" w:cs="宋体"/>
          <w:sz w:val="32"/>
          <w:szCs w:val="32"/>
        </w:rPr>
        <w:t>学分，其中包括面授教学课程</w:t>
      </w:r>
      <w:r>
        <w:rPr>
          <w:rFonts w:ascii="仿宋_GB2312" w:hAnsi="宋体" w:eastAsia="仿宋_GB2312" w:cs="宋体"/>
          <w:sz w:val="32"/>
          <w:szCs w:val="32"/>
        </w:rPr>
        <w:t>8</w:t>
      </w:r>
      <w:r>
        <w:rPr>
          <w:rFonts w:hint="eastAsia" w:ascii="仿宋_GB2312" w:hAnsi="宋体" w:eastAsia="仿宋_GB2312" w:cs="宋体"/>
          <w:sz w:val="32"/>
          <w:szCs w:val="32"/>
        </w:rPr>
        <w:t>学分（</w:t>
      </w:r>
      <w:r>
        <w:rPr>
          <w:rFonts w:ascii="仿宋_GB2312" w:hAnsi="宋体" w:eastAsia="仿宋_GB2312" w:cs="宋体"/>
          <w:sz w:val="32"/>
          <w:szCs w:val="32"/>
        </w:rPr>
        <w:t>4</w:t>
      </w:r>
      <w:r>
        <w:rPr>
          <w:rFonts w:hint="eastAsia" w:ascii="仿宋_GB2312" w:hAnsi="宋体" w:eastAsia="仿宋_GB2312" w:cs="宋体"/>
          <w:sz w:val="32"/>
          <w:szCs w:val="32"/>
        </w:rPr>
        <w:t>门）、网络课程</w:t>
      </w:r>
      <w:r>
        <w:rPr>
          <w:rFonts w:ascii="仿宋_GB2312" w:hAnsi="宋体" w:eastAsia="仿宋_GB2312" w:cs="宋体"/>
          <w:sz w:val="32"/>
          <w:szCs w:val="32"/>
        </w:rPr>
        <w:t>6</w:t>
      </w:r>
      <w:r>
        <w:rPr>
          <w:rFonts w:hint="eastAsia" w:ascii="仿宋_GB2312" w:hAnsi="宋体" w:eastAsia="仿宋_GB2312" w:cs="宋体"/>
          <w:sz w:val="32"/>
          <w:szCs w:val="32"/>
        </w:rPr>
        <w:t>学分（</w:t>
      </w:r>
      <w:r>
        <w:rPr>
          <w:rFonts w:ascii="仿宋_GB2312" w:hAnsi="宋体" w:eastAsia="仿宋_GB2312" w:cs="宋体"/>
          <w:sz w:val="32"/>
          <w:szCs w:val="32"/>
        </w:rPr>
        <w:t>3</w:t>
      </w:r>
      <w:r>
        <w:rPr>
          <w:rFonts w:hint="eastAsia" w:ascii="仿宋_GB2312" w:hAnsi="宋体" w:eastAsia="仿宋_GB2312" w:cs="宋体"/>
          <w:sz w:val="32"/>
          <w:szCs w:val="32"/>
        </w:rPr>
        <w:t>门）。每个学生每学期限选</w:t>
      </w:r>
      <w:r>
        <w:rPr>
          <w:rFonts w:ascii="仿宋_GB2312" w:hAnsi="宋体" w:eastAsia="仿宋_GB2312" w:cs="宋体"/>
          <w:sz w:val="32"/>
          <w:szCs w:val="32"/>
        </w:rPr>
        <w:t>1</w:t>
      </w:r>
      <w:r>
        <w:rPr>
          <w:rFonts w:hint="eastAsia" w:ascii="仿宋_GB2312" w:hAnsi="宋体" w:eastAsia="仿宋_GB2312" w:cs="宋体"/>
          <w:sz w:val="32"/>
          <w:szCs w:val="32"/>
        </w:rPr>
        <w:t>门（</w:t>
      </w:r>
      <w:r>
        <w:rPr>
          <w:rFonts w:ascii="仿宋_GB2312" w:hAnsi="宋体" w:eastAsia="仿宋_GB2312" w:cs="宋体"/>
          <w:sz w:val="32"/>
          <w:szCs w:val="32"/>
        </w:rPr>
        <w:t>2</w:t>
      </w:r>
      <w:r>
        <w:rPr>
          <w:rFonts w:hint="eastAsia" w:ascii="仿宋_GB2312" w:hAnsi="宋体" w:eastAsia="仿宋_GB2312" w:cs="宋体"/>
          <w:sz w:val="32"/>
          <w:szCs w:val="32"/>
        </w:rPr>
        <w:t>学分）课堂课程、</w:t>
      </w:r>
      <w:r>
        <w:rPr>
          <w:rFonts w:ascii="仿宋_GB2312" w:hAnsi="宋体" w:eastAsia="仿宋_GB2312" w:cs="宋体"/>
          <w:sz w:val="32"/>
          <w:szCs w:val="32"/>
        </w:rPr>
        <w:t>1</w:t>
      </w:r>
      <w:r>
        <w:rPr>
          <w:rFonts w:hint="eastAsia" w:ascii="仿宋_GB2312" w:hAnsi="宋体" w:eastAsia="仿宋_GB2312" w:cs="宋体"/>
          <w:sz w:val="32"/>
          <w:szCs w:val="32"/>
        </w:rPr>
        <w:t>门（</w:t>
      </w:r>
      <w:r>
        <w:rPr>
          <w:rFonts w:ascii="仿宋_GB2312" w:hAnsi="宋体" w:eastAsia="仿宋_GB2312" w:cs="宋体"/>
          <w:sz w:val="32"/>
          <w:szCs w:val="32"/>
        </w:rPr>
        <w:t>2</w:t>
      </w:r>
      <w:r>
        <w:rPr>
          <w:rFonts w:hint="eastAsia" w:ascii="仿宋_GB2312" w:hAnsi="宋体" w:eastAsia="仿宋_GB2312" w:cs="宋体"/>
          <w:sz w:val="32"/>
          <w:szCs w:val="32"/>
        </w:rPr>
        <w:t>学分）网络课程，通识选修课在校期间多选不限，但不可冲抵其他课程类别学分。</w:t>
      </w:r>
    </w:p>
    <w:p>
      <w:pPr>
        <w:spacing w:line="52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（二）专业教育模块</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专业教育是大学教育的核心内容，旨在传承和发展专业知识，培养和训练学生应用知识能力、创新能力，提升专业素质。专业教育模块由“专业基础课程”、“专业方向课程”、“专业选修课程”、“艺术实践”四个部分组成。各专业应以拓展学生知识视野、提高学生综合素质、培养学生创新实践能力为目标，并加大学生自主学习的灵活性，为学生个性化发展提供足够空间。可依据《普通高等学校本科专业目录和专业介绍（</w:t>
      </w:r>
      <w:r>
        <w:rPr>
          <w:rFonts w:ascii="仿宋_GB2312" w:hAnsi="宋体" w:eastAsia="仿宋_GB2312" w:cs="宋体"/>
          <w:sz w:val="32"/>
          <w:szCs w:val="32"/>
        </w:rPr>
        <w:t>2012</w:t>
      </w:r>
      <w:r>
        <w:rPr>
          <w:rFonts w:hint="eastAsia" w:ascii="仿宋_GB2312" w:hAnsi="宋体" w:eastAsia="仿宋_GB2312" w:cs="宋体"/>
          <w:sz w:val="32"/>
          <w:szCs w:val="32"/>
        </w:rPr>
        <w:t>年）》中列举的核心课程进行设置。专业课程总学分不应超过</w:t>
      </w:r>
      <w:r>
        <w:rPr>
          <w:rFonts w:ascii="仿宋_GB2312" w:hAnsi="宋体" w:eastAsia="仿宋_GB2312" w:cs="宋体"/>
          <w:sz w:val="32"/>
          <w:szCs w:val="32"/>
        </w:rPr>
        <w:t>147</w:t>
      </w:r>
      <w:r>
        <w:rPr>
          <w:rFonts w:hint="eastAsia" w:ascii="仿宋_GB2312" w:hAnsi="宋体" w:eastAsia="仿宋_GB2312" w:cs="宋体"/>
          <w:sz w:val="32"/>
          <w:szCs w:val="32"/>
        </w:rPr>
        <w:t>学分。</w:t>
      </w:r>
    </w:p>
    <w:p>
      <w:pPr>
        <w:spacing w:line="520" w:lineRule="exact"/>
        <w:ind w:firstLine="643" w:firstLineChars="200"/>
        <w:rPr>
          <w:rFonts w:ascii="仿宋_GB2312" w:hAnsi="宋体" w:eastAsia="仿宋_GB2312" w:cs="宋体"/>
          <w:b/>
          <w:sz w:val="32"/>
          <w:szCs w:val="32"/>
        </w:rPr>
      </w:pPr>
      <w:r>
        <w:rPr>
          <w:rFonts w:ascii="仿宋_GB2312" w:hAnsi="宋体" w:eastAsia="仿宋_GB2312" w:cs="宋体"/>
          <w:b/>
          <w:sz w:val="32"/>
          <w:szCs w:val="32"/>
        </w:rPr>
        <w:t>1</w:t>
      </w:r>
      <w:r>
        <w:rPr>
          <w:rFonts w:hint="eastAsia" w:ascii="仿宋_GB2312" w:hAnsi="宋体" w:eastAsia="仿宋_GB2312" w:cs="宋体"/>
          <w:b/>
          <w:sz w:val="32"/>
          <w:szCs w:val="32"/>
        </w:rPr>
        <w:t>、专业基础课程</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专业基础课程是专业所属学科领域内的基础性课程群，其作用是为学生专业发展打下坚实的基础，需要注意以下方面：</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1</w:t>
      </w:r>
      <w:r>
        <w:rPr>
          <w:rFonts w:hint="eastAsia" w:ascii="仿宋_GB2312" w:hAnsi="宋体" w:eastAsia="仿宋_GB2312" w:cs="宋体"/>
          <w:sz w:val="32"/>
          <w:szCs w:val="32"/>
        </w:rPr>
        <w:t>）加大专业基础课学分，拓宽专业面向，优化学生知识结构，原则上要求同一专业下不同方向有不低于</w:t>
      </w:r>
      <w:r>
        <w:rPr>
          <w:rFonts w:ascii="仿宋_GB2312" w:hAnsi="宋体" w:eastAsia="仿宋_GB2312" w:cs="宋体"/>
          <w:sz w:val="32"/>
          <w:szCs w:val="32"/>
        </w:rPr>
        <w:t>28</w:t>
      </w:r>
      <w:r>
        <w:rPr>
          <w:rFonts w:hint="eastAsia" w:ascii="仿宋_GB2312" w:hAnsi="宋体" w:eastAsia="仿宋_GB2312" w:cs="宋体"/>
          <w:sz w:val="32"/>
          <w:szCs w:val="32"/>
        </w:rPr>
        <w:t>学分的相同课程，同一专业类别下的不同专业有不低于</w:t>
      </w:r>
      <w:r>
        <w:rPr>
          <w:rFonts w:ascii="仿宋_GB2312" w:hAnsi="宋体" w:eastAsia="仿宋_GB2312" w:cs="宋体"/>
          <w:sz w:val="32"/>
          <w:szCs w:val="32"/>
        </w:rPr>
        <w:t>4</w:t>
      </w:r>
      <w:r>
        <w:rPr>
          <w:rFonts w:hint="eastAsia" w:ascii="仿宋_GB2312" w:hAnsi="宋体" w:eastAsia="仿宋_GB2312" w:cs="宋体"/>
          <w:sz w:val="32"/>
          <w:szCs w:val="32"/>
        </w:rPr>
        <w:t>学分的相同课程，注重各专业之间的相互渗透。</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2</w:t>
      </w:r>
      <w:r>
        <w:rPr>
          <w:rFonts w:hint="eastAsia" w:ascii="仿宋_GB2312" w:hAnsi="宋体" w:eastAsia="仿宋_GB2312" w:cs="宋体"/>
          <w:sz w:val="32"/>
          <w:szCs w:val="32"/>
        </w:rPr>
        <w:t>）从</w:t>
      </w:r>
      <w:r>
        <w:rPr>
          <w:rFonts w:ascii="仿宋_GB2312" w:hAnsi="宋体" w:eastAsia="仿宋_GB2312" w:cs="宋体"/>
          <w:sz w:val="32"/>
          <w:szCs w:val="32"/>
        </w:rPr>
        <w:t>2015</w:t>
      </w:r>
      <w:r>
        <w:rPr>
          <w:rFonts w:hint="eastAsia" w:ascii="仿宋_GB2312" w:hAnsi="宋体" w:eastAsia="仿宋_GB2312" w:cs="宋体"/>
          <w:sz w:val="32"/>
          <w:szCs w:val="32"/>
        </w:rPr>
        <w:t>级新生开始新增了艺术类专业外语教学，其中包括《专业英语</w:t>
      </w:r>
      <w:r>
        <w:rPr>
          <w:rFonts w:ascii="仿宋_GB2312" w:hAnsi="宋体" w:eastAsia="仿宋_GB2312" w:cs="宋体"/>
          <w:sz w:val="32"/>
          <w:szCs w:val="32"/>
        </w:rPr>
        <w:t>A</w:t>
      </w:r>
      <w:r>
        <w:rPr>
          <w:rFonts w:hint="eastAsia" w:ascii="仿宋_GB2312" w:hAnsi="宋体" w:eastAsia="仿宋_GB2312" w:cs="宋体"/>
          <w:sz w:val="32"/>
          <w:szCs w:val="32"/>
        </w:rPr>
        <w:t>》为专业基础必修课程，</w:t>
      </w:r>
      <w:r>
        <w:rPr>
          <w:rFonts w:ascii="仿宋_GB2312" w:hAnsi="宋体" w:eastAsia="仿宋_GB2312" w:cs="宋体"/>
          <w:sz w:val="32"/>
          <w:szCs w:val="32"/>
        </w:rPr>
        <w:t>36</w:t>
      </w:r>
      <w:r>
        <w:rPr>
          <w:rFonts w:hint="eastAsia" w:ascii="仿宋_GB2312" w:hAnsi="宋体" w:eastAsia="仿宋_GB2312" w:cs="宋体"/>
          <w:sz w:val="32"/>
          <w:szCs w:val="32"/>
        </w:rPr>
        <w:t>学时，</w:t>
      </w:r>
      <w:r>
        <w:rPr>
          <w:rFonts w:ascii="仿宋_GB2312" w:hAnsi="宋体" w:eastAsia="仿宋_GB2312" w:cs="宋体"/>
          <w:sz w:val="32"/>
          <w:szCs w:val="32"/>
        </w:rPr>
        <w:t>2</w:t>
      </w:r>
      <w:r>
        <w:rPr>
          <w:rFonts w:hint="eastAsia" w:ascii="仿宋_GB2312" w:hAnsi="宋体" w:eastAsia="仿宋_GB2312" w:cs="宋体"/>
          <w:sz w:val="32"/>
          <w:szCs w:val="32"/>
        </w:rPr>
        <w:t>学分，要求于第</w:t>
      </w:r>
      <w:r>
        <w:rPr>
          <w:rFonts w:ascii="仿宋_GB2312" w:hAnsi="宋体" w:eastAsia="仿宋_GB2312" w:cs="宋体"/>
          <w:sz w:val="32"/>
          <w:szCs w:val="32"/>
        </w:rPr>
        <w:t>3</w:t>
      </w:r>
      <w:r>
        <w:rPr>
          <w:rFonts w:hint="eastAsia" w:ascii="仿宋_GB2312" w:hAnsi="宋体" w:eastAsia="仿宋_GB2312" w:cs="宋体"/>
          <w:sz w:val="32"/>
          <w:szCs w:val="32"/>
        </w:rPr>
        <w:t>学期开课。《专业外语</w:t>
      </w:r>
      <w:r>
        <w:rPr>
          <w:rFonts w:ascii="仿宋_GB2312" w:hAnsi="宋体" w:eastAsia="仿宋_GB2312" w:cs="宋体"/>
          <w:sz w:val="32"/>
          <w:szCs w:val="32"/>
        </w:rPr>
        <w:t>B</w:t>
      </w:r>
      <w:r>
        <w:rPr>
          <w:rFonts w:hint="eastAsia" w:ascii="仿宋_GB2312" w:hAnsi="宋体" w:eastAsia="仿宋_GB2312" w:cs="宋体"/>
          <w:sz w:val="32"/>
          <w:szCs w:val="32"/>
        </w:rPr>
        <w:t>》《专业外语</w:t>
      </w:r>
      <w:r>
        <w:rPr>
          <w:rFonts w:ascii="仿宋_GB2312" w:hAnsi="宋体" w:eastAsia="仿宋_GB2312" w:cs="宋体"/>
          <w:sz w:val="32"/>
          <w:szCs w:val="32"/>
        </w:rPr>
        <w:t>C</w:t>
      </w:r>
      <w:r>
        <w:rPr>
          <w:rFonts w:hint="eastAsia" w:ascii="仿宋_GB2312" w:hAnsi="宋体" w:eastAsia="仿宋_GB2312" w:cs="宋体"/>
          <w:sz w:val="32"/>
          <w:szCs w:val="32"/>
        </w:rPr>
        <w:t>》为不做硬性要求的专业选修课。</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3</w:t>
      </w:r>
      <w:r>
        <w:rPr>
          <w:rFonts w:hint="eastAsia" w:ascii="仿宋_GB2312" w:hAnsi="宋体" w:eastAsia="仿宋_GB2312" w:cs="宋体"/>
          <w:sz w:val="32"/>
          <w:szCs w:val="32"/>
        </w:rPr>
        <w:t>）《教育学》《心理学》必修课归属相关分院，并由原来的通识教育模块纳入到专业教育模块，成为艺术教育类专业的专业基础课。</w:t>
      </w:r>
    </w:p>
    <w:p>
      <w:pPr>
        <w:spacing w:line="520" w:lineRule="exact"/>
        <w:ind w:firstLine="643" w:firstLineChars="200"/>
        <w:rPr>
          <w:rFonts w:ascii="仿宋_GB2312" w:hAnsi="宋体" w:eastAsia="仿宋_GB2312" w:cs="宋体"/>
          <w:b/>
          <w:sz w:val="32"/>
          <w:szCs w:val="32"/>
        </w:rPr>
      </w:pPr>
      <w:r>
        <w:rPr>
          <w:rFonts w:ascii="仿宋_GB2312" w:hAnsi="宋体" w:eastAsia="仿宋_GB2312" w:cs="宋体"/>
          <w:b/>
          <w:sz w:val="32"/>
          <w:szCs w:val="32"/>
        </w:rPr>
        <w:t>2</w:t>
      </w:r>
      <w:r>
        <w:rPr>
          <w:rFonts w:hint="eastAsia" w:ascii="仿宋_GB2312" w:hAnsi="宋体" w:eastAsia="仿宋_GB2312" w:cs="宋体"/>
          <w:b/>
          <w:sz w:val="32"/>
          <w:szCs w:val="32"/>
        </w:rPr>
        <w:t>、专业方向课程</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专业方向课程是培养学生的专业知识、专业素质和专业技能的课程。专业方向课程的设置应符合学校人才培养目标的要求，针对社会对专业人才的需求，开设具有应用性、创新性的示范课程，着力培养学生的实践能力、创新精神和就业能力。本次修订控制专业方向课程学分，同一专业按不同方向分流培养时，专业方向属性的课程不应超过</w:t>
      </w:r>
      <w:r>
        <w:rPr>
          <w:rFonts w:ascii="仿宋_GB2312" w:hAnsi="宋体" w:eastAsia="仿宋_GB2312" w:cs="宋体"/>
          <w:sz w:val="32"/>
          <w:szCs w:val="32"/>
        </w:rPr>
        <w:t>92</w:t>
      </w:r>
      <w:r>
        <w:rPr>
          <w:rFonts w:hint="eastAsia" w:ascii="仿宋_GB2312" w:hAnsi="宋体" w:eastAsia="仿宋_GB2312" w:cs="宋体"/>
          <w:sz w:val="32"/>
          <w:szCs w:val="32"/>
        </w:rPr>
        <w:t>学分。</w:t>
      </w:r>
    </w:p>
    <w:p>
      <w:pPr>
        <w:spacing w:line="520" w:lineRule="exact"/>
        <w:ind w:firstLine="643" w:firstLineChars="200"/>
        <w:rPr>
          <w:rFonts w:ascii="仿宋_GB2312" w:hAnsi="宋体" w:eastAsia="仿宋_GB2312" w:cs="宋体"/>
          <w:b/>
          <w:sz w:val="32"/>
          <w:szCs w:val="32"/>
        </w:rPr>
      </w:pPr>
      <w:r>
        <w:rPr>
          <w:rFonts w:ascii="仿宋_GB2312" w:hAnsi="宋体" w:eastAsia="仿宋_GB2312" w:cs="宋体"/>
          <w:b/>
          <w:sz w:val="32"/>
          <w:szCs w:val="32"/>
        </w:rPr>
        <w:t>3</w:t>
      </w:r>
      <w:r>
        <w:rPr>
          <w:rFonts w:hint="eastAsia" w:ascii="仿宋_GB2312" w:hAnsi="宋体" w:eastAsia="仿宋_GB2312" w:cs="宋体"/>
          <w:b/>
          <w:sz w:val="32"/>
          <w:szCs w:val="32"/>
        </w:rPr>
        <w:t>、专业选修课程</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专业选修课程是拓展学生了解并部分掌握本专业所属学科领域内其他专业或不同专业方向知识的课程群。学生可以根据自身知识水平和兴趣进行自主选择，教学单位也可以根据学生的实际情况要求不同专业的学生选修特定部分的课程。专业选修课要求修满不少于</w:t>
      </w:r>
      <w:r>
        <w:rPr>
          <w:rFonts w:ascii="仿宋_GB2312" w:hAnsi="宋体" w:eastAsia="仿宋_GB2312" w:cs="宋体"/>
          <w:sz w:val="32"/>
          <w:szCs w:val="32"/>
        </w:rPr>
        <w:t>4</w:t>
      </w:r>
      <w:r>
        <w:rPr>
          <w:rFonts w:hint="eastAsia" w:ascii="仿宋_GB2312" w:hAnsi="宋体" w:eastAsia="仿宋_GB2312" w:cs="宋体"/>
          <w:sz w:val="32"/>
          <w:szCs w:val="32"/>
        </w:rPr>
        <w:t>门课程、</w:t>
      </w:r>
      <w:r>
        <w:rPr>
          <w:rFonts w:ascii="仿宋_GB2312" w:hAnsi="宋体" w:eastAsia="仿宋_GB2312" w:cs="宋体"/>
          <w:sz w:val="32"/>
          <w:szCs w:val="32"/>
        </w:rPr>
        <w:t>8</w:t>
      </w:r>
      <w:r>
        <w:rPr>
          <w:rFonts w:hint="eastAsia" w:ascii="仿宋_GB2312" w:hAnsi="宋体" w:eastAsia="仿宋_GB2312" w:cs="宋体"/>
          <w:sz w:val="32"/>
          <w:szCs w:val="32"/>
        </w:rPr>
        <w:t>学分。课程的设置由各分院自行安排，学生选修课多选不限，但不可冲抵其他课程类别学分。</w:t>
      </w:r>
    </w:p>
    <w:p>
      <w:pPr>
        <w:spacing w:line="520" w:lineRule="exact"/>
        <w:ind w:firstLine="643" w:firstLineChars="200"/>
        <w:rPr>
          <w:rFonts w:ascii="仿宋_GB2312" w:hAnsi="宋体" w:eastAsia="仿宋_GB2312" w:cs="宋体"/>
          <w:b/>
          <w:sz w:val="32"/>
          <w:szCs w:val="32"/>
        </w:rPr>
      </w:pPr>
      <w:r>
        <w:rPr>
          <w:rFonts w:ascii="仿宋_GB2312" w:hAnsi="宋体" w:eastAsia="仿宋_GB2312" w:cs="宋体"/>
          <w:b/>
          <w:sz w:val="32"/>
          <w:szCs w:val="32"/>
        </w:rPr>
        <w:t>4</w:t>
      </w:r>
      <w:r>
        <w:rPr>
          <w:rFonts w:hint="eastAsia" w:ascii="仿宋_GB2312" w:hAnsi="宋体" w:eastAsia="仿宋_GB2312" w:cs="宋体"/>
          <w:b/>
          <w:sz w:val="32"/>
          <w:szCs w:val="32"/>
        </w:rPr>
        <w:t>、艺术实践</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我校实践性教学体系由“课内实践”和“课外实践”两部分组成。“课内实践”即“实践性教学环节”；“课外实践”即“艺术实践学分”。</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实践性教学环节”是为配合理论教学，培养学生分析问题和解决问题的能力，加强专业训练和锻炼学生实践能力而设置的课内实践教学环节，包括“集中实践教学环节”和“实验教学”两部分。其中，“集中实践教学环节”包括各类技能训练、实践、考察、写生、创作、毕业论文、毕业展演与毕业文案综述等；“实验教学”包括使用实验室设备进行教学的课内实验课、独立设置实验课。各专业实践性教学环节的设置可参考《普通高等教学本科专业目录和专业介绍（</w:t>
      </w:r>
      <w:r>
        <w:rPr>
          <w:rFonts w:ascii="仿宋_GB2312" w:hAnsi="宋体" w:eastAsia="仿宋_GB2312" w:cs="宋体"/>
          <w:sz w:val="32"/>
          <w:szCs w:val="32"/>
        </w:rPr>
        <w:t>2012</w:t>
      </w:r>
      <w:r>
        <w:rPr>
          <w:rFonts w:hint="eastAsia" w:ascii="仿宋_GB2312" w:hAnsi="宋体" w:eastAsia="仿宋_GB2312" w:cs="宋体"/>
          <w:sz w:val="32"/>
          <w:szCs w:val="32"/>
        </w:rPr>
        <w:t>）》。</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“艺术实践学分”即我校全日制本科学生在校期间在专业艺术实践方面（如参加校内外重要展演、参赛获奖、学术研究、毕业实习、参与科研创新创业项目等）所须完成的最低学分，</w:t>
      </w:r>
      <w:r>
        <w:rPr>
          <w:rFonts w:ascii="仿宋_GB2312" w:hAnsi="宋体" w:eastAsia="仿宋_GB2312" w:cs="宋体"/>
          <w:sz w:val="32"/>
          <w:szCs w:val="32"/>
        </w:rPr>
        <w:t>10</w:t>
      </w:r>
      <w:r>
        <w:rPr>
          <w:rFonts w:hint="eastAsia" w:ascii="仿宋_GB2312" w:hAnsi="宋体" w:eastAsia="仿宋_GB2312" w:cs="宋体"/>
          <w:sz w:val="32"/>
          <w:szCs w:val="32"/>
        </w:rPr>
        <w:t>学分，可作为学生评奖评优的参考依据，也是我校各专业学生取得毕业资格和学位授予资格的必要前提。“艺术实践学分”的获得按学校统一的标准进行核算，自</w:t>
      </w:r>
      <w:r>
        <w:rPr>
          <w:rFonts w:ascii="仿宋_GB2312" w:hAnsi="宋体" w:eastAsia="仿宋_GB2312" w:cs="宋体"/>
          <w:sz w:val="32"/>
          <w:szCs w:val="32"/>
        </w:rPr>
        <w:t>2013</w:t>
      </w:r>
      <w:r>
        <w:rPr>
          <w:rFonts w:hint="eastAsia" w:ascii="仿宋_GB2312" w:hAnsi="宋体" w:eastAsia="仿宋_GB2312" w:cs="宋体"/>
          <w:sz w:val="32"/>
          <w:szCs w:val="32"/>
        </w:rPr>
        <w:t>级学生开始，“艺术实践学分”纳入教学计划，在第</w:t>
      </w:r>
      <w:r>
        <w:rPr>
          <w:rFonts w:ascii="仿宋_GB2312" w:hAnsi="宋体" w:eastAsia="仿宋_GB2312" w:cs="宋体"/>
          <w:sz w:val="32"/>
          <w:szCs w:val="32"/>
        </w:rPr>
        <w:t>8</w:t>
      </w:r>
      <w:r>
        <w:rPr>
          <w:rFonts w:hint="eastAsia" w:ascii="仿宋_GB2312" w:hAnsi="宋体" w:eastAsia="仿宋_GB2312" w:cs="宋体"/>
          <w:sz w:val="32"/>
          <w:szCs w:val="32"/>
        </w:rPr>
        <w:t>学期毕业前开课，并录入学生所获得的学分数。</w:t>
      </w:r>
    </w:p>
    <w:p>
      <w:pPr>
        <w:numPr>
          <w:ilvl w:val="0"/>
          <w:numId w:val="1"/>
        </w:numPr>
        <w:spacing w:line="52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专业课程属性</w:t>
      </w:r>
    </w:p>
    <w:p>
      <w:pPr>
        <w:numPr>
          <w:ilvl w:val="255"/>
          <w:numId w:val="0"/>
        </w:numPr>
        <w:spacing w:line="520" w:lineRule="exact"/>
        <w:ind w:firstLine="640" w:firstLineChars="200"/>
        <w:rPr>
          <w:bCs/>
          <w:sz w:val="28"/>
          <w:szCs w:val="28"/>
        </w:rPr>
      </w:pPr>
      <w:r>
        <w:rPr>
          <w:rFonts w:hint="eastAsia" w:ascii="仿宋_GB2312" w:hAnsi="宋体" w:eastAsia="仿宋_GB2312" w:cs="宋体"/>
          <w:sz w:val="32"/>
          <w:szCs w:val="32"/>
        </w:rPr>
        <w:t>本次培养方案的整改，要以我校教务管理系统中的教学计划数据为准，既要符合我校艺术类专业实际教学情况与教育规律，又要符合《高校数据库申报表》中对相关申报数据的定义与要求。具体对应关系如下表：</w:t>
      </w:r>
    </w:p>
    <w:tbl>
      <w:tblPr>
        <w:tblStyle w:val="7"/>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867"/>
        <w:gridCol w:w="900"/>
        <w:gridCol w:w="1080"/>
        <w:gridCol w:w="734"/>
        <w:gridCol w:w="1306"/>
        <w:gridCol w:w="1841"/>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306" w:type="dxa"/>
            <w:gridSpan w:val="4"/>
            <w:vAlign w:val="center"/>
          </w:tcPr>
          <w:p>
            <w:pPr>
              <w:spacing w:before="0" w:beforeAutospacing="0" w:after="0" w:afterAutospacing="0" w:line="320" w:lineRule="exact"/>
              <w:ind w:left="0" w:right="0"/>
              <w:jc w:val="center"/>
              <w:rPr>
                <w:rFonts w:hint="default" w:ascii="仿宋_GB2312" w:hAnsi="仿宋_GB2312" w:eastAsia="仿宋_GB2312" w:cs="仿宋_GB2312"/>
                <w:b/>
                <w:szCs w:val="21"/>
              </w:rPr>
            </w:pPr>
            <w:r>
              <w:rPr>
                <w:rFonts w:hint="eastAsia" w:ascii="仿宋_GB2312" w:hAnsi="仿宋_GB2312" w:eastAsia="仿宋_GB2312" w:cs="仿宋_GB2312"/>
                <w:b/>
                <w:szCs w:val="21"/>
              </w:rPr>
              <w:t>《高校教学数据库申报表》</w:t>
            </w:r>
          </w:p>
        </w:tc>
        <w:tc>
          <w:tcPr>
            <w:tcW w:w="5750" w:type="dxa"/>
            <w:gridSpan w:val="4"/>
            <w:vAlign w:val="center"/>
          </w:tcPr>
          <w:p>
            <w:pPr>
              <w:spacing w:before="0" w:beforeAutospacing="0" w:after="0" w:afterAutospacing="0" w:line="320" w:lineRule="exact"/>
              <w:ind w:left="0" w:right="0"/>
              <w:jc w:val="center"/>
              <w:rPr>
                <w:rFonts w:hint="default" w:ascii="仿宋_GB2312" w:hAnsi="仿宋_GB2312" w:eastAsia="仿宋_GB2312" w:cs="仿宋_GB2312"/>
                <w:b/>
                <w:szCs w:val="21"/>
              </w:rPr>
            </w:pPr>
            <w:r>
              <w:rPr>
                <w:rFonts w:hint="eastAsia" w:ascii="仿宋_GB2312" w:hAnsi="仿宋_GB2312" w:eastAsia="仿宋_GB2312" w:cs="仿宋_GB2312"/>
                <w:b/>
                <w:szCs w:val="21"/>
              </w:rPr>
              <w:t>我校教务管理系统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326" w:type="dxa"/>
            <w:gridSpan w:val="2"/>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申报要求</w:t>
            </w:r>
          </w:p>
        </w:tc>
        <w:tc>
          <w:tcPr>
            <w:tcW w:w="1980" w:type="dxa"/>
            <w:gridSpan w:val="2"/>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栏目名称</w:t>
            </w:r>
          </w:p>
        </w:tc>
        <w:tc>
          <w:tcPr>
            <w:tcW w:w="734" w:type="dxa"/>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课程性质</w:t>
            </w:r>
          </w:p>
        </w:tc>
        <w:tc>
          <w:tcPr>
            <w:tcW w:w="1306" w:type="dxa"/>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课程属性</w:t>
            </w:r>
          </w:p>
        </w:tc>
        <w:tc>
          <w:tcPr>
            <w:tcW w:w="1841" w:type="dxa"/>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概念解读</w:t>
            </w:r>
          </w:p>
        </w:tc>
        <w:tc>
          <w:tcPr>
            <w:tcW w:w="1869" w:type="dxa"/>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59" w:type="dxa"/>
            <w:vMerge w:val="restart"/>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总学分</w:t>
            </w:r>
          </w:p>
        </w:tc>
        <w:tc>
          <w:tcPr>
            <w:tcW w:w="867" w:type="dxa"/>
            <w:vMerge w:val="restart"/>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大于总学分的</w:t>
            </w:r>
            <w:r>
              <w:rPr>
                <w:rFonts w:hint="default" w:ascii="仿宋_GB2312" w:hAnsi="仿宋_GB2312" w:eastAsia="仿宋_GB2312" w:cs="仿宋_GB2312"/>
                <w:bCs/>
                <w:szCs w:val="21"/>
              </w:rPr>
              <w:t>20%</w:t>
            </w:r>
          </w:p>
        </w:tc>
        <w:tc>
          <w:tcPr>
            <w:tcW w:w="900" w:type="dxa"/>
            <w:vMerge w:val="restart"/>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p>
        </w:tc>
        <w:tc>
          <w:tcPr>
            <w:tcW w:w="1080" w:type="dxa"/>
            <w:vMerge w:val="restart"/>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课内教学</w:t>
            </w:r>
          </w:p>
          <w:p>
            <w:pPr>
              <w:spacing w:before="0" w:beforeAutospacing="0" w:after="0" w:afterAutospacing="0" w:line="320" w:lineRule="exact"/>
              <w:ind w:left="0" w:right="0"/>
              <w:rPr>
                <w:rFonts w:hint="default" w:ascii="仿宋_GB2312" w:hAnsi="仿宋_GB2312" w:eastAsia="仿宋_GB2312" w:cs="仿宋_GB2312"/>
                <w:bCs/>
                <w:szCs w:val="21"/>
              </w:rPr>
            </w:pPr>
            <w:r>
              <w:rPr>
                <w:rFonts w:hint="eastAsia" w:ascii="仿宋_GB2312" w:hAnsi="仿宋_GB2312" w:eastAsia="仿宋_GB2312" w:cs="仿宋_GB2312"/>
                <w:bCs/>
                <w:szCs w:val="21"/>
              </w:rPr>
              <w:t>（</w:t>
            </w:r>
            <w:r>
              <w:rPr>
                <w:rFonts w:hint="default" w:ascii="仿宋_GB2312" w:hAnsi="仿宋_GB2312" w:eastAsia="仿宋_GB2312" w:cs="仿宋_GB2312"/>
                <w:bCs/>
                <w:szCs w:val="21"/>
              </w:rPr>
              <w:t>4-2</w:t>
            </w:r>
            <w:r>
              <w:rPr>
                <w:rFonts w:hint="eastAsia" w:ascii="仿宋_GB2312" w:hAnsi="仿宋_GB2312" w:eastAsia="仿宋_GB2312" w:cs="仿宋_GB2312"/>
                <w:bCs/>
                <w:szCs w:val="21"/>
              </w:rPr>
              <w:t>）</w:t>
            </w:r>
          </w:p>
        </w:tc>
        <w:tc>
          <w:tcPr>
            <w:tcW w:w="734" w:type="dxa"/>
            <w:vMerge w:val="restart"/>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理论</w:t>
            </w:r>
          </w:p>
        </w:tc>
        <w:tc>
          <w:tcPr>
            <w:tcW w:w="1306" w:type="dxa"/>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专业理论课</w:t>
            </w:r>
          </w:p>
        </w:tc>
        <w:tc>
          <w:tcPr>
            <w:tcW w:w="1841" w:type="dxa"/>
            <w:vAlign w:val="center"/>
          </w:tcPr>
          <w:p>
            <w:pPr>
              <w:spacing w:before="0" w:beforeAutospacing="0" w:after="0" w:afterAutospacing="0" w:line="320" w:lineRule="exact"/>
              <w:ind w:left="0" w:right="0"/>
              <w:jc w:val="left"/>
              <w:rPr>
                <w:rFonts w:hint="default" w:ascii="仿宋_GB2312" w:hAnsi="仿宋_GB2312" w:eastAsia="仿宋_GB2312" w:cs="仿宋_GB2312"/>
                <w:bCs/>
                <w:szCs w:val="21"/>
              </w:rPr>
            </w:pPr>
            <w:r>
              <w:rPr>
                <w:rFonts w:hint="eastAsia" w:ascii="仿宋_GB2312" w:hAnsi="仿宋_GB2312" w:eastAsia="仿宋_GB2312" w:cs="仿宋_GB2312"/>
                <w:bCs/>
                <w:szCs w:val="21"/>
              </w:rPr>
              <w:t>指艺术理论教学课程。</w:t>
            </w:r>
          </w:p>
        </w:tc>
        <w:tc>
          <w:tcPr>
            <w:tcW w:w="1869" w:type="dxa"/>
            <w:vMerge w:val="restart"/>
            <w:vAlign w:val="center"/>
          </w:tcPr>
          <w:p>
            <w:pPr>
              <w:spacing w:before="0" w:beforeAutospacing="0" w:after="0" w:afterAutospacing="0" w:line="320" w:lineRule="exact"/>
              <w:ind w:left="0" w:right="0"/>
              <w:jc w:val="left"/>
              <w:rPr>
                <w:rFonts w:hint="default" w:ascii="仿宋_GB2312" w:hAnsi="仿宋_GB2312" w:eastAsia="仿宋_GB2312" w:cs="仿宋_GB2312"/>
                <w:bCs/>
                <w:szCs w:val="21"/>
              </w:rPr>
            </w:pPr>
            <w:r>
              <w:rPr>
                <w:rFonts w:hint="eastAsia" w:ascii="仿宋_GB2312" w:hAnsi="仿宋_GB2312" w:eastAsia="仿宋_GB2312" w:cs="仿宋_GB2312"/>
                <w:bCs/>
                <w:szCs w:val="21"/>
              </w:rPr>
              <w:t>“理论课”：包括理论教学、课内实践。（</w:t>
            </w:r>
            <w:r>
              <w:rPr>
                <w:rFonts w:hint="default" w:ascii="仿宋_GB2312" w:hAnsi="仿宋_GB2312" w:eastAsia="仿宋_GB2312" w:cs="仿宋_GB2312"/>
                <w:bCs/>
                <w:szCs w:val="21"/>
              </w:rPr>
              <w:t>5-1-1</w:t>
            </w:r>
            <w:r>
              <w:rPr>
                <w:rFonts w:hint="eastAsia" w:ascii="仿宋_GB2312" w:hAnsi="仿宋_GB2312" w:eastAsia="仿宋_GB2312" w:cs="仿宋_GB2312"/>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59" w:type="dxa"/>
            <w:vMerge w:val="continue"/>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p>
        </w:tc>
        <w:tc>
          <w:tcPr>
            <w:tcW w:w="867" w:type="dxa"/>
            <w:vMerge w:val="continue"/>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p>
        </w:tc>
        <w:tc>
          <w:tcPr>
            <w:tcW w:w="900" w:type="dxa"/>
            <w:vMerge w:val="continue"/>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p>
        </w:tc>
        <w:tc>
          <w:tcPr>
            <w:tcW w:w="1080" w:type="dxa"/>
            <w:vMerge w:val="continue"/>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p>
        </w:tc>
        <w:tc>
          <w:tcPr>
            <w:tcW w:w="734" w:type="dxa"/>
            <w:vMerge w:val="continue"/>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p>
        </w:tc>
        <w:tc>
          <w:tcPr>
            <w:tcW w:w="1306" w:type="dxa"/>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理论与技能结合课</w:t>
            </w:r>
          </w:p>
        </w:tc>
        <w:tc>
          <w:tcPr>
            <w:tcW w:w="1841" w:type="dxa"/>
            <w:vAlign w:val="center"/>
          </w:tcPr>
          <w:p>
            <w:pPr>
              <w:spacing w:before="0" w:beforeAutospacing="0" w:after="0" w:afterAutospacing="0" w:line="320" w:lineRule="exact"/>
              <w:ind w:left="0" w:right="0"/>
              <w:jc w:val="left"/>
              <w:rPr>
                <w:rFonts w:hint="default" w:ascii="仿宋_GB2312" w:hAnsi="仿宋_GB2312" w:eastAsia="仿宋_GB2312" w:cs="仿宋_GB2312"/>
                <w:bCs/>
                <w:szCs w:val="21"/>
              </w:rPr>
            </w:pPr>
            <w:r>
              <w:rPr>
                <w:rFonts w:hint="eastAsia" w:ascii="仿宋_GB2312" w:hAnsi="仿宋_GB2312" w:eastAsia="仿宋_GB2312" w:cs="仿宋_GB2312"/>
                <w:bCs/>
                <w:szCs w:val="21"/>
              </w:rPr>
              <w:t>包含理论讲解及用少量课内实践来学习、验证理论的课程。</w:t>
            </w:r>
          </w:p>
        </w:tc>
        <w:tc>
          <w:tcPr>
            <w:tcW w:w="1869" w:type="dxa"/>
            <w:vMerge w:val="continue"/>
            <w:vAlign w:val="center"/>
          </w:tcPr>
          <w:p>
            <w:pPr>
              <w:spacing w:before="0" w:beforeAutospacing="0" w:after="0" w:afterAutospacing="0" w:line="320" w:lineRule="exact"/>
              <w:ind w:left="0" w:right="0"/>
              <w:jc w:val="left"/>
              <w:rPr>
                <w:rFonts w:hint="default"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59" w:type="dxa"/>
            <w:vMerge w:val="continue"/>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p>
        </w:tc>
        <w:tc>
          <w:tcPr>
            <w:tcW w:w="867" w:type="dxa"/>
            <w:vMerge w:val="restart"/>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w:t>
            </w:r>
            <w:r>
              <w:rPr>
                <w:rFonts w:hint="default" w:ascii="仿宋_GB2312" w:hAnsi="仿宋_GB2312" w:eastAsia="仿宋_GB2312" w:cs="仿宋_GB2312"/>
                <w:bCs/>
                <w:szCs w:val="21"/>
              </w:rPr>
              <w:t>P72</w:t>
            </w:r>
            <w:r>
              <w:rPr>
                <w:rFonts w:hint="eastAsia" w:ascii="仿宋_GB2312" w:hAnsi="仿宋_GB2312" w:eastAsia="仿宋_GB2312" w:cs="仿宋_GB2312"/>
                <w:bCs/>
                <w:szCs w:val="21"/>
              </w:rPr>
              <w:t>）该类别要大于总学分的</w:t>
            </w:r>
            <w:r>
              <w:rPr>
                <w:rFonts w:hint="default" w:ascii="仿宋_GB2312" w:hAnsi="仿宋_GB2312" w:eastAsia="仿宋_GB2312" w:cs="仿宋_GB2312"/>
                <w:bCs/>
                <w:szCs w:val="21"/>
              </w:rPr>
              <w:t>20%</w:t>
            </w:r>
          </w:p>
        </w:tc>
        <w:tc>
          <w:tcPr>
            <w:tcW w:w="900" w:type="dxa"/>
            <w:vMerge w:val="restart"/>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实践教学环节（</w:t>
            </w:r>
            <w:r>
              <w:rPr>
                <w:rFonts w:hint="default" w:ascii="仿宋_GB2312" w:hAnsi="仿宋_GB2312" w:eastAsia="仿宋_GB2312" w:cs="仿宋_GB2312"/>
                <w:bCs/>
                <w:szCs w:val="21"/>
              </w:rPr>
              <w:t>4.1 P32</w:t>
            </w:r>
            <w:r>
              <w:rPr>
                <w:rFonts w:hint="eastAsia" w:ascii="仿宋_GB2312" w:hAnsi="仿宋_GB2312" w:eastAsia="仿宋_GB2312" w:cs="仿宋_GB2312"/>
                <w:bCs/>
                <w:szCs w:val="21"/>
              </w:rPr>
              <w:t>）</w:t>
            </w:r>
          </w:p>
        </w:tc>
        <w:tc>
          <w:tcPr>
            <w:tcW w:w="1080" w:type="dxa"/>
            <w:vMerge w:val="restart"/>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集中实践教学环节（</w:t>
            </w:r>
            <w:r>
              <w:rPr>
                <w:rFonts w:hint="default" w:ascii="仿宋_GB2312" w:hAnsi="仿宋_GB2312" w:eastAsia="仿宋_GB2312" w:cs="仿宋_GB2312"/>
                <w:bCs/>
                <w:szCs w:val="21"/>
              </w:rPr>
              <w:t>4-2</w:t>
            </w:r>
            <w:r>
              <w:rPr>
                <w:rFonts w:hint="eastAsia" w:ascii="仿宋_GB2312" w:hAnsi="仿宋_GB2312" w:eastAsia="仿宋_GB2312" w:cs="仿宋_GB2312"/>
                <w:bCs/>
                <w:szCs w:val="21"/>
              </w:rPr>
              <w:t>）</w:t>
            </w:r>
          </w:p>
        </w:tc>
        <w:tc>
          <w:tcPr>
            <w:tcW w:w="734" w:type="dxa"/>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实践</w:t>
            </w:r>
          </w:p>
        </w:tc>
        <w:tc>
          <w:tcPr>
            <w:tcW w:w="1306" w:type="dxa"/>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专业技能课</w:t>
            </w:r>
          </w:p>
        </w:tc>
        <w:tc>
          <w:tcPr>
            <w:tcW w:w="1841" w:type="dxa"/>
            <w:vAlign w:val="center"/>
          </w:tcPr>
          <w:p>
            <w:pPr>
              <w:spacing w:before="0" w:beforeAutospacing="0" w:after="0" w:afterAutospacing="0" w:line="320" w:lineRule="exact"/>
              <w:ind w:left="0" w:right="0"/>
              <w:jc w:val="left"/>
              <w:rPr>
                <w:rFonts w:hint="default" w:ascii="仿宋_GB2312" w:hAnsi="仿宋_GB2312" w:eastAsia="仿宋_GB2312" w:cs="仿宋_GB2312"/>
                <w:bCs/>
                <w:szCs w:val="21"/>
              </w:rPr>
            </w:pPr>
            <w:r>
              <w:rPr>
                <w:rFonts w:hint="eastAsia" w:ascii="仿宋_GB2312" w:hAnsi="仿宋_GB2312" w:eastAsia="仿宋_GB2312" w:cs="仿宋_GB2312"/>
                <w:bCs/>
                <w:szCs w:val="21"/>
              </w:rPr>
              <w:t>教学计划内的主要进行技能、技法教学的课程。</w:t>
            </w:r>
          </w:p>
        </w:tc>
        <w:tc>
          <w:tcPr>
            <w:tcW w:w="1869" w:type="dxa"/>
            <w:vAlign w:val="center"/>
          </w:tcPr>
          <w:p>
            <w:pPr>
              <w:spacing w:before="0" w:beforeAutospacing="0" w:after="0" w:afterAutospacing="0" w:line="320" w:lineRule="exact"/>
              <w:ind w:left="0" w:right="0"/>
              <w:jc w:val="left"/>
              <w:rPr>
                <w:rFonts w:hint="default"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59" w:type="dxa"/>
            <w:vMerge w:val="continue"/>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p>
        </w:tc>
        <w:tc>
          <w:tcPr>
            <w:tcW w:w="867" w:type="dxa"/>
            <w:vMerge w:val="continue"/>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p>
        </w:tc>
        <w:tc>
          <w:tcPr>
            <w:tcW w:w="900" w:type="dxa"/>
            <w:vMerge w:val="continue"/>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p>
        </w:tc>
        <w:tc>
          <w:tcPr>
            <w:tcW w:w="1080" w:type="dxa"/>
            <w:vMerge w:val="continue"/>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p>
        </w:tc>
        <w:tc>
          <w:tcPr>
            <w:tcW w:w="734" w:type="dxa"/>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实践</w:t>
            </w:r>
          </w:p>
        </w:tc>
        <w:tc>
          <w:tcPr>
            <w:tcW w:w="1306" w:type="dxa"/>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专业实践课</w:t>
            </w:r>
          </w:p>
        </w:tc>
        <w:tc>
          <w:tcPr>
            <w:tcW w:w="1841" w:type="dxa"/>
            <w:vAlign w:val="center"/>
          </w:tcPr>
          <w:p>
            <w:pPr>
              <w:spacing w:before="0" w:beforeAutospacing="0" w:after="0" w:afterAutospacing="0" w:line="320" w:lineRule="exact"/>
              <w:ind w:left="0" w:right="0"/>
              <w:jc w:val="left"/>
              <w:rPr>
                <w:rFonts w:hint="default" w:ascii="仿宋_GB2312" w:hAnsi="仿宋_GB2312" w:eastAsia="仿宋_GB2312" w:cs="仿宋_GB2312"/>
                <w:bCs/>
                <w:szCs w:val="21"/>
              </w:rPr>
            </w:pPr>
            <w:r>
              <w:rPr>
                <w:rFonts w:hint="eastAsia" w:ascii="仿宋_GB2312" w:hAnsi="仿宋_GB2312" w:eastAsia="仿宋_GB2312" w:cs="仿宋_GB2312"/>
                <w:bCs/>
                <w:szCs w:val="21"/>
              </w:rPr>
              <w:t>指专业考察、写生、采风、创作、技能训练、毕业论文、毕业展演、文案综述等教学计划内的在教师的带领下集中实施的实践教学活动。</w:t>
            </w:r>
          </w:p>
        </w:tc>
        <w:tc>
          <w:tcPr>
            <w:tcW w:w="1869" w:type="dxa"/>
            <w:vAlign w:val="center"/>
          </w:tcPr>
          <w:p>
            <w:pPr>
              <w:spacing w:before="0" w:beforeAutospacing="0" w:after="0" w:afterAutospacing="0" w:line="320" w:lineRule="exact"/>
              <w:ind w:left="0" w:right="0"/>
              <w:jc w:val="left"/>
              <w:rPr>
                <w:rFonts w:hint="default" w:ascii="仿宋_GB2312" w:hAnsi="仿宋_GB2312" w:eastAsia="仿宋_GB2312" w:cs="仿宋_GB2312"/>
                <w:bCs/>
                <w:szCs w:val="21"/>
              </w:rPr>
            </w:pPr>
            <w:r>
              <w:rPr>
                <w:rFonts w:hint="eastAsia" w:ascii="仿宋_GB2312" w:hAnsi="仿宋_GB2312" w:eastAsia="仿宋_GB2312" w:cs="仿宋_GB2312"/>
                <w:bCs/>
                <w:szCs w:val="21"/>
              </w:rPr>
              <w:t>此类课程应全部填写在“艺术实践”课程分类中。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59" w:type="dxa"/>
            <w:vMerge w:val="continue"/>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p>
        </w:tc>
        <w:tc>
          <w:tcPr>
            <w:tcW w:w="867" w:type="dxa"/>
            <w:vMerge w:val="continue"/>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p>
        </w:tc>
        <w:tc>
          <w:tcPr>
            <w:tcW w:w="900" w:type="dxa"/>
            <w:vMerge w:val="continue"/>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p>
        </w:tc>
        <w:tc>
          <w:tcPr>
            <w:tcW w:w="1080" w:type="dxa"/>
            <w:vMerge w:val="restart"/>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实验教学</w:t>
            </w:r>
          </w:p>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w:t>
            </w:r>
            <w:r>
              <w:rPr>
                <w:rFonts w:hint="default" w:ascii="仿宋_GB2312" w:hAnsi="仿宋_GB2312" w:eastAsia="仿宋_GB2312" w:cs="仿宋_GB2312"/>
                <w:bCs/>
                <w:szCs w:val="21"/>
              </w:rPr>
              <w:t>4-2</w:t>
            </w:r>
            <w:r>
              <w:rPr>
                <w:rFonts w:hint="eastAsia" w:ascii="仿宋_GB2312" w:hAnsi="仿宋_GB2312" w:eastAsia="仿宋_GB2312" w:cs="仿宋_GB2312"/>
                <w:bCs/>
                <w:szCs w:val="21"/>
              </w:rPr>
              <w:t>）</w:t>
            </w:r>
          </w:p>
        </w:tc>
        <w:tc>
          <w:tcPr>
            <w:tcW w:w="734" w:type="dxa"/>
            <w:vMerge w:val="restart"/>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实验</w:t>
            </w:r>
          </w:p>
        </w:tc>
        <w:tc>
          <w:tcPr>
            <w:tcW w:w="1306" w:type="dxa"/>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课内实验课</w:t>
            </w:r>
          </w:p>
        </w:tc>
        <w:tc>
          <w:tcPr>
            <w:tcW w:w="1841" w:type="dxa"/>
            <w:vAlign w:val="center"/>
          </w:tcPr>
          <w:p>
            <w:pPr>
              <w:spacing w:before="0" w:beforeAutospacing="0" w:after="0" w:afterAutospacing="0" w:line="320" w:lineRule="exact"/>
              <w:ind w:left="0" w:right="0"/>
              <w:jc w:val="left"/>
              <w:rPr>
                <w:rFonts w:hint="default" w:ascii="仿宋_GB2312" w:hAnsi="仿宋_GB2312" w:eastAsia="仿宋_GB2312" w:cs="仿宋_GB2312"/>
                <w:bCs/>
                <w:szCs w:val="21"/>
              </w:rPr>
            </w:pPr>
            <w:r>
              <w:rPr>
                <w:rFonts w:hint="eastAsia" w:ascii="仿宋_GB2312" w:hAnsi="仿宋_GB2312" w:eastAsia="仿宋_GB2312" w:cs="仿宋_GB2312"/>
                <w:bCs/>
                <w:szCs w:val="21"/>
              </w:rPr>
              <w:t>指“课内实验教学”（</w:t>
            </w:r>
            <w:r>
              <w:rPr>
                <w:rFonts w:hint="default" w:ascii="仿宋_GB2312" w:hAnsi="仿宋_GB2312" w:eastAsia="仿宋_GB2312" w:cs="仿宋_GB2312"/>
                <w:bCs/>
                <w:szCs w:val="21"/>
              </w:rPr>
              <w:t>4-2</w:t>
            </w:r>
            <w:r>
              <w:rPr>
                <w:rFonts w:hint="eastAsia" w:ascii="仿宋_GB2312" w:hAnsi="仿宋_GB2312" w:eastAsia="仿宋_GB2312" w:cs="仿宋_GB2312"/>
                <w:bCs/>
                <w:szCs w:val="21"/>
              </w:rPr>
              <w:t>），即理论与实验结合课。</w:t>
            </w:r>
          </w:p>
        </w:tc>
        <w:tc>
          <w:tcPr>
            <w:tcW w:w="1869" w:type="dxa"/>
            <w:vMerge w:val="restart"/>
            <w:vAlign w:val="center"/>
          </w:tcPr>
          <w:p>
            <w:pPr>
              <w:spacing w:before="0" w:beforeAutospacing="0" w:after="0" w:afterAutospacing="0" w:line="320" w:lineRule="exact"/>
              <w:ind w:left="0" w:right="0"/>
              <w:jc w:val="left"/>
              <w:rPr>
                <w:rFonts w:hint="default" w:ascii="仿宋_GB2312" w:hAnsi="仿宋_GB2312" w:eastAsia="仿宋_GB2312" w:cs="仿宋_GB2312"/>
                <w:bCs/>
                <w:szCs w:val="21"/>
              </w:rPr>
            </w:pPr>
            <w:r>
              <w:rPr>
                <w:rFonts w:hint="eastAsia" w:ascii="仿宋_GB2312" w:hAnsi="仿宋_GB2312" w:eastAsia="仿宋_GB2312" w:cs="仿宋_GB2312"/>
                <w:bCs/>
                <w:szCs w:val="21"/>
              </w:rPr>
              <w:t>“实验教学”：（</w:t>
            </w:r>
            <w:r>
              <w:rPr>
                <w:rFonts w:hint="default" w:ascii="仿宋_GB2312" w:hAnsi="仿宋_GB2312" w:eastAsia="仿宋_GB2312" w:cs="仿宋_GB2312"/>
                <w:bCs/>
                <w:szCs w:val="21"/>
              </w:rPr>
              <w:t>4-2</w:t>
            </w:r>
            <w:r>
              <w:rPr>
                <w:rFonts w:hint="eastAsia" w:ascii="仿宋_GB2312" w:hAnsi="仿宋_GB2312" w:eastAsia="仿宋_GB2312" w:cs="仿宋_GB2312"/>
                <w:bCs/>
                <w:szCs w:val="21"/>
              </w:rPr>
              <w:t>）各专业培养计划所规定的实验教学活动（包括课内实验教学）的毕业最低总学时、总学分数。（我校将其定义为，在专业实验室上课，并使用实验室设备进行教学的课程。）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59" w:type="dxa"/>
            <w:vMerge w:val="continue"/>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p>
        </w:tc>
        <w:tc>
          <w:tcPr>
            <w:tcW w:w="867" w:type="dxa"/>
            <w:vMerge w:val="continue"/>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p>
        </w:tc>
        <w:tc>
          <w:tcPr>
            <w:tcW w:w="900" w:type="dxa"/>
            <w:vMerge w:val="continue"/>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p>
        </w:tc>
        <w:tc>
          <w:tcPr>
            <w:tcW w:w="1080" w:type="dxa"/>
            <w:vMerge w:val="continue"/>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p>
        </w:tc>
        <w:tc>
          <w:tcPr>
            <w:tcW w:w="734" w:type="dxa"/>
            <w:vMerge w:val="continue"/>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p>
        </w:tc>
        <w:tc>
          <w:tcPr>
            <w:tcW w:w="1306" w:type="dxa"/>
            <w:vAlign w:val="center"/>
          </w:tcPr>
          <w:p>
            <w:pPr>
              <w:spacing w:before="0" w:beforeAutospacing="0" w:after="0" w:afterAutospacing="0" w:line="320" w:lineRule="exact"/>
              <w:ind w:left="0" w:right="0"/>
              <w:rPr>
                <w:rFonts w:hint="default" w:ascii="仿宋_GB2312" w:hAnsi="仿宋_GB2312" w:eastAsia="仿宋_GB2312" w:cs="仿宋_GB2312"/>
                <w:bCs/>
                <w:szCs w:val="21"/>
              </w:rPr>
            </w:pPr>
            <w:r>
              <w:rPr>
                <w:rFonts w:hint="eastAsia" w:ascii="仿宋_GB2312" w:hAnsi="仿宋_GB2312" w:eastAsia="仿宋_GB2312" w:cs="仿宋_GB2312"/>
                <w:bCs/>
                <w:szCs w:val="21"/>
              </w:rPr>
              <w:t>独立设置的实验课</w:t>
            </w:r>
          </w:p>
        </w:tc>
        <w:tc>
          <w:tcPr>
            <w:tcW w:w="1841" w:type="dxa"/>
            <w:vAlign w:val="center"/>
          </w:tcPr>
          <w:p>
            <w:pPr>
              <w:spacing w:before="0" w:beforeAutospacing="0" w:after="0" w:afterAutospacing="0" w:line="320" w:lineRule="exact"/>
              <w:ind w:left="0" w:right="0"/>
              <w:jc w:val="left"/>
              <w:rPr>
                <w:rFonts w:hint="default" w:ascii="仿宋_GB2312" w:hAnsi="仿宋_GB2312" w:eastAsia="仿宋_GB2312" w:cs="仿宋_GB2312"/>
                <w:bCs/>
                <w:szCs w:val="21"/>
              </w:rPr>
            </w:pPr>
            <w:r>
              <w:rPr>
                <w:rFonts w:hint="eastAsia" w:ascii="仿宋_GB2312" w:hAnsi="仿宋_GB2312" w:eastAsia="仿宋_GB2312" w:cs="仿宋_GB2312"/>
                <w:bCs/>
                <w:szCs w:val="21"/>
              </w:rPr>
              <w:t>不含实习、见习、毕业设计、毕业论文、社会调查。（</w:t>
            </w:r>
            <w:r>
              <w:rPr>
                <w:rFonts w:hint="default" w:ascii="仿宋_GB2312" w:hAnsi="仿宋_GB2312" w:eastAsia="仿宋_GB2312" w:cs="仿宋_GB2312"/>
                <w:bCs/>
                <w:szCs w:val="21"/>
              </w:rPr>
              <w:t>5-1-1</w:t>
            </w:r>
            <w:r>
              <w:rPr>
                <w:rFonts w:hint="eastAsia" w:ascii="仿宋_GB2312" w:hAnsi="仿宋_GB2312" w:eastAsia="仿宋_GB2312" w:cs="仿宋_GB2312"/>
                <w:bCs/>
                <w:szCs w:val="21"/>
              </w:rPr>
              <w:t>）</w:t>
            </w:r>
          </w:p>
          <w:p>
            <w:pPr>
              <w:spacing w:before="0" w:beforeAutospacing="0" w:after="0" w:afterAutospacing="0" w:line="320" w:lineRule="exact"/>
              <w:ind w:left="0" w:right="0"/>
              <w:jc w:val="left"/>
              <w:rPr>
                <w:rFonts w:hint="default" w:ascii="仿宋_GB2312" w:hAnsi="仿宋_GB2312" w:eastAsia="仿宋_GB2312" w:cs="仿宋_GB2312"/>
                <w:bCs/>
                <w:szCs w:val="21"/>
              </w:rPr>
            </w:pPr>
          </w:p>
        </w:tc>
        <w:tc>
          <w:tcPr>
            <w:tcW w:w="1869" w:type="dxa"/>
            <w:vMerge w:val="continue"/>
            <w:vAlign w:val="center"/>
          </w:tcPr>
          <w:p>
            <w:pPr>
              <w:spacing w:before="0" w:beforeAutospacing="0" w:after="0" w:afterAutospacing="0" w:line="320" w:lineRule="exact"/>
              <w:ind w:left="0" w:right="0"/>
              <w:jc w:val="left"/>
              <w:rPr>
                <w:rFonts w:hint="default"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459" w:type="dxa"/>
            <w:vMerge w:val="continue"/>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p>
        </w:tc>
        <w:tc>
          <w:tcPr>
            <w:tcW w:w="867" w:type="dxa"/>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（我校要求达到</w:t>
            </w:r>
            <w:r>
              <w:rPr>
                <w:rFonts w:hint="default" w:ascii="仿宋_GB2312" w:hAnsi="仿宋_GB2312" w:eastAsia="仿宋_GB2312" w:cs="仿宋_GB2312"/>
                <w:bCs/>
                <w:szCs w:val="21"/>
              </w:rPr>
              <w:t>10</w:t>
            </w:r>
            <w:r>
              <w:rPr>
                <w:rFonts w:hint="eastAsia" w:ascii="仿宋_GB2312" w:hAnsi="仿宋_GB2312" w:eastAsia="仿宋_GB2312" w:cs="仿宋_GB2312"/>
                <w:bCs/>
                <w:szCs w:val="21"/>
              </w:rPr>
              <w:t>学分）</w:t>
            </w:r>
          </w:p>
        </w:tc>
        <w:tc>
          <w:tcPr>
            <w:tcW w:w="900" w:type="dxa"/>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（我校定义为“艺术实践学分”）</w:t>
            </w:r>
          </w:p>
        </w:tc>
        <w:tc>
          <w:tcPr>
            <w:tcW w:w="1080" w:type="dxa"/>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课外科技活动（</w:t>
            </w:r>
            <w:r>
              <w:rPr>
                <w:rFonts w:hint="default" w:ascii="仿宋_GB2312" w:hAnsi="仿宋_GB2312" w:eastAsia="仿宋_GB2312" w:cs="仿宋_GB2312"/>
                <w:bCs/>
                <w:szCs w:val="21"/>
              </w:rPr>
              <w:t>4-2</w:t>
            </w:r>
            <w:r>
              <w:rPr>
                <w:rFonts w:hint="eastAsia" w:ascii="仿宋_GB2312" w:hAnsi="仿宋_GB2312" w:eastAsia="仿宋_GB2312" w:cs="仿宋_GB2312"/>
                <w:bCs/>
                <w:szCs w:val="21"/>
              </w:rPr>
              <w:t>）</w:t>
            </w:r>
          </w:p>
        </w:tc>
        <w:tc>
          <w:tcPr>
            <w:tcW w:w="734" w:type="dxa"/>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实践</w:t>
            </w:r>
          </w:p>
        </w:tc>
        <w:tc>
          <w:tcPr>
            <w:tcW w:w="1306" w:type="dxa"/>
            <w:vAlign w:val="center"/>
          </w:tcPr>
          <w:p>
            <w:pPr>
              <w:spacing w:before="0" w:beforeAutospacing="0" w:after="0" w:afterAutospacing="0" w:line="320" w:lineRule="exact"/>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课外实践</w:t>
            </w:r>
          </w:p>
        </w:tc>
        <w:tc>
          <w:tcPr>
            <w:tcW w:w="1841" w:type="dxa"/>
            <w:vAlign w:val="center"/>
          </w:tcPr>
          <w:p>
            <w:pPr>
              <w:spacing w:before="0" w:beforeAutospacing="0" w:after="0" w:afterAutospacing="0" w:line="320" w:lineRule="exact"/>
              <w:ind w:left="0" w:right="0"/>
              <w:jc w:val="left"/>
              <w:rPr>
                <w:rFonts w:hint="default" w:ascii="仿宋_GB2312" w:hAnsi="仿宋_GB2312" w:eastAsia="仿宋_GB2312" w:cs="仿宋_GB2312"/>
                <w:bCs/>
                <w:szCs w:val="21"/>
              </w:rPr>
            </w:pPr>
            <w:r>
              <w:rPr>
                <w:rFonts w:hint="eastAsia" w:ascii="仿宋_GB2312" w:hAnsi="仿宋_GB2312" w:eastAsia="仿宋_GB2312" w:cs="仿宋_GB2312"/>
                <w:bCs/>
                <w:szCs w:val="21"/>
              </w:rPr>
              <w:t>指参展、获奖、科研、论文、实习、活动等课外活动的毕业最低总学分数。</w:t>
            </w:r>
          </w:p>
        </w:tc>
        <w:tc>
          <w:tcPr>
            <w:tcW w:w="1869" w:type="dxa"/>
            <w:vAlign w:val="center"/>
          </w:tcPr>
          <w:p>
            <w:pPr>
              <w:spacing w:before="0" w:beforeAutospacing="0" w:after="0" w:afterAutospacing="0" w:line="320" w:lineRule="exact"/>
              <w:ind w:left="0" w:right="0"/>
              <w:jc w:val="left"/>
              <w:rPr>
                <w:rFonts w:hint="default" w:ascii="仿宋_GB2312" w:hAnsi="仿宋_GB2312" w:eastAsia="仿宋_GB2312" w:cs="仿宋_GB2312"/>
                <w:bCs/>
                <w:szCs w:val="21"/>
              </w:rPr>
            </w:pPr>
            <w:r>
              <w:rPr>
                <w:rFonts w:hint="eastAsia" w:ascii="仿宋_GB2312" w:hAnsi="仿宋_GB2312" w:eastAsia="仿宋_GB2312" w:cs="仿宋_GB2312"/>
                <w:bCs/>
                <w:szCs w:val="21"/>
              </w:rPr>
              <w:t>“艺术实践学分”为折合后的学分，不计学时。此课程应在“艺术实践”课程分类中。</w:t>
            </w:r>
          </w:p>
        </w:tc>
      </w:tr>
    </w:tbl>
    <w:p>
      <w:pPr>
        <w:spacing w:line="500" w:lineRule="exact"/>
        <w:ind w:firstLine="643" w:firstLineChars="200"/>
        <w:rPr>
          <w:rFonts w:ascii="黑体" w:hAnsi="宋体" w:eastAsia="黑体"/>
          <w:b/>
          <w:sz w:val="32"/>
          <w:szCs w:val="32"/>
        </w:rPr>
      </w:pPr>
      <w:r>
        <w:rPr>
          <w:rFonts w:hint="eastAsia" w:ascii="黑体" w:hAnsi="宋体" w:eastAsia="黑体"/>
          <w:b/>
          <w:sz w:val="32"/>
          <w:szCs w:val="32"/>
        </w:rPr>
        <w:t>四、学制和学分</w:t>
      </w:r>
    </w:p>
    <w:p>
      <w:pPr>
        <w:spacing w:line="5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（一）学制安排</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雕塑专业学制为</w:t>
      </w:r>
      <w:r>
        <w:rPr>
          <w:rFonts w:ascii="仿宋_GB2312" w:hAnsi="宋体" w:eastAsia="仿宋_GB2312" w:cs="宋体"/>
          <w:sz w:val="32"/>
          <w:szCs w:val="32"/>
        </w:rPr>
        <w:t>5</w:t>
      </w:r>
      <w:r>
        <w:rPr>
          <w:rFonts w:hint="eastAsia" w:ascii="仿宋_GB2312" w:hAnsi="宋体" w:eastAsia="仿宋_GB2312" w:cs="宋体"/>
          <w:sz w:val="32"/>
          <w:szCs w:val="32"/>
        </w:rPr>
        <w:t>年；其他专业学制为</w:t>
      </w:r>
      <w:r>
        <w:rPr>
          <w:rFonts w:ascii="仿宋_GB2312" w:hAnsi="宋体" w:eastAsia="仿宋_GB2312" w:cs="宋体"/>
          <w:sz w:val="32"/>
          <w:szCs w:val="32"/>
        </w:rPr>
        <w:t>4</w:t>
      </w:r>
      <w:r>
        <w:rPr>
          <w:rFonts w:hint="eastAsia" w:ascii="仿宋_GB2312" w:hAnsi="宋体" w:eastAsia="仿宋_GB2312" w:cs="宋体"/>
          <w:sz w:val="32"/>
          <w:szCs w:val="32"/>
        </w:rPr>
        <w:t>年，弹性学习年限为</w:t>
      </w:r>
      <w:r>
        <w:rPr>
          <w:rFonts w:ascii="仿宋_GB2312" w:hAnsi="宋体" w:eastAsia="仿宋_GB2312" w:cs="宋体"/>
          <w:sz w:val="32"/>
          <w:szCs w:val="32"/>
        </w:rPr>
        <w:t>4-6</w:t>
      </w:r>
      <w:r>
        <w:rPr>
          <w:rFonts w:hint="eastAsia" w:ascii="仿宋_GB2312" w:hAnsi="宋体" w:eastAsia="仿宋_GB2312" w:cs="宋体"/>
          <w:sz w:val="32"/>
          <w:szCs w:val="32"/>
        </w:rPr>
        <w:t>年。</w:t>
      </w:r>
    </w:p>
    <w:p>
      <w:pPr>
        <w:spacing w:line="5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（二）学分安排</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各专业毕业学分原则上应严格控制在</w:t>
      </w:r>
      <w:r>
        <w:rPr>
          <w:rFonts w:ascii="仿宋_GB2312" w:hAnsi="宋体" w:eastAsia="仿宋_GB2312" w:cs="宋体"/>
          <w:sz w:val="32"/>
          <w:szCs w:val="32"/>
        </w:rPr>
        <w:t>160-200</w:t>
      </w:r>
      <w:r>
        <w:rPr>
          <w:rFonts w:hint="eastAsia" w:ascii="仿宋_GB2312" w:hAnsi="宋体" w:eastAsia="仿宋_GB2312" w:cs="宋体"/>
          <w:sz w:val="32"/>
          <w:szCs w:val="32"/>
        </w:rPr>
        <w:t>学分之间，各类课程学分结构应满足下表要求：</w:t>
      </w:r>
    </w:p>
    <w:p>
      <w:pPr>
        <w:spacing w:line="5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《吉林艺术学院四年制本科各类课程学分构成表》</w:t>
      </w:r>
    </w:p>
    <w:tbl>
      <w:tblPr>
        <w:tblStyle w:val="7"/>
        <w:tblW w:w="8307" w:type="dxa"/>
        <w:jc w:val="center"/>
        <w:tblLayout w:type="fixed"/>
        <w:tblCellMar>
          <w:top w:w="0" w:type="dxa"/>
          <w:left w:w="108" w:type="dxa"/>
          <w:bottom w:w="0" w:type="dxa"/>
          <w:right w:w="108" w:type="dxa"/>
        </w:tblCellMar>
      </w:tblPr>
      <w:tblGrid>
        <w:gridCol w:w="1135"/>
        <w:gridCol w:w="1494"/>
        <w:gridCol w:w="1843"/>
        <w:gridCol w:w="952"/>
        <w:gridCol w:w="917"/>
        <w:gridCol w:w="886"/>
        <w:gridCol w:w="1080"/>
      </w:tblGrid>
      <w:tr>
        <w:tblPrEx>
          <w:tblCellMar>
            <w:top w:w="0" w:type="dxa"/>
            <w:left w:w="108" w:type="dxa"/>
            <w:bottom w:w="0" w:type="dxa"/>
            <w:right w:w="108" w:type="dxa"/>
          </w:tblCellMar>
        </w:tblPrEx>
        <w:trPr>
          <w:trHeight w:val="390" w:hRule="atLeast"/>
          <w:jc w:val="center"/>
        </w:trPr>
        <w:tc>
          <w:tcPr>
            <w:tcW w:w="11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课程模块</w:t>
            </w: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课程分类</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课程类别</w:t>
            </w: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学分</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学分</w:t>
            </w:r>
          </w:p>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小计</w:t>
            </w:r>
          </w:p>
        </w:tc>
        <w:tc>
          <w:tcPr>
            <w:tcW w:w="8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学分</w:t>
            </w:r>
          </w:p>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合计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学分比例</w:t>
            </w:r>
          </w:p>
        </w:tc>
      </w:tr>
      <w:tr>
        <w:tblPrEx>
          <w:tblCellMar>
            <w:top w:w="0" w:type="dxa"/>
            <w:left w:w="108" w:type="dxa"/>
            <w:bottom w:w="0" w:type="dxa"/>
            <w:right w:w="108" w:type="dxa"/>
          </w:tblCellMar>
        </w:tblPrEx>
        <w:trPr>
          <w:trHeight w:val="615" w:hRule="atLeast"/>
          <w:jc w:val="center"/>
        </w:trPr>
        <w:tc>
          <w:tcPr>
            <w:tcW w:w="113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通识级教育模块</w:t>
            </w:r>
          </w:p>
        </w:tc>
        <w:tc>
          <w:tcPr>
            <w:tcW w:w="149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公共必修课</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通识教育课程</w:t>
            </w: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kern w:val="0"/>
                <w:sz w:val="24"/>
                <w:szCs w:val="24"/>
              </w:rPr>
              <w:t>33</w:t>
            </w:r>
          </w:p>
        </w:tc>
        <w:tc>
          <w:tcPr>
            <w:tcW w:w="91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39</w:t>
            </w:r>
          </w:p>
        </w:tc>
        <w:tc>
          <w:tcPr>
            <w:tcW w:w="88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53</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19.5%</w:t>
            </w:r>
          </w:p>
        </w:tc>
      </w:tr>
      <w:tr>
        <w:tblPrEx>
          <w:tblCellMar>
            <w:top w:w="0" w:type="dxa"/>
            <w:left w:w="108" w:type="dxa"/>
            <w:bottom w:w="0" w:type="dxa"/>
            <w:right w:w="108" w:type="dxa"/>
          </w:tblCellMar>
        </w:tblPrEx>
        <w:trPr>
          <w:trHeight w:val="615" w:hRule="atLeast"/>
          <w:jc w:val="center"/>
        </w:trPr>
        <w:tc>
          <w:tcPr>
            <w:tcW w:w="113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49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大学生创业基础</w:t>
            </w: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kern w:val="0"/>
                <w:sz w:val="24"/>
                <w:szCs w:val="24"/>
              </w:rPr>
            </w:pPr>
            <w:r>
              <w:rPr>
                <w:rFonts w:hint="default" w:ascii="仿宋_GB2312" w:hAnsi="仿宋_GB2312" w:eastAsia="仿宋_GB2312" w:cs="仿宋_GB2312"/>
                <w:color w:val="000000"/>
                <w:kern w:val="0"/>
                <w:sz w:val="24"/>
                <w:szCs w:val="24"/>
              </w:rPr>
              <w:t>2</w:t>
            </w:r>
          </w:p>
        </w:tc>
        <w:tc>
          <w:tcPr>
            <w:tcW w:w="91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886"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r>
      <w:tr>
        <w:tblPrEx>
          <w:tblCellMar>
            <w:top w:w="0" w:type="dxa"/>
            <w:left w:w="108" w:type="dxa"/>
            <w:bottom w:w="0" w:type="dxa"/>
            <w:right w:w="108" w:type="dxa"/>
          </w:tblCellMar>
        </w:tblPrEx>
        <w:trPr>
          <w:trHeight w:val="615" w:hRule="atLeast"/>
          <w:jc w:val="center"/>
        </w:trPr>
        <w:tc>
          <w:tcPr>
            <w:tcW w:w="113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49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大学生就业指导</w:t>
            </w: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kern w:val="0"/>
                <w:sz w:val="24"/>
                <w:szCs w:val="24"/>
              </w:rPr>
            </w:pPr>
            <w:r>
              <w:rPr>
                <w:rFonts w:hint="default" w:ascii="仿宋_GB2312" w:hAnsi="仿宋_GB2312" w:eastAsia="仿宋_GB2312" w:cs="仿宋_GB2312"/>
                <w:color w:val="000000"/>
                <w:kern w:val="0"/>
                <w:sz w:val="24"/>
                <w:szCs w:val="24"/>
              </w:rPr>
              <w:t>2</w:t>
            </w:r>
          </w:p>
        </w:tc>
        <w:tc>
          <w:tcPr>
            <w:tcW w:w="91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886"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r>
      <w:tr>
        <w:tblPrEx>
          <w:tblCellMar>
            <w:top w:w="0" w:type="dxa"/>
            <w:left w:w="108" w:type="dxa"/>
            <w:bottom w:w="0" w:type="dxa"/>
            <w:right w:w="108" w:type="dxa"/>
          </w:tblCellMar>
        </w:tblPrEx>
        <w:trPr>
          <w:trHeight w:val="615" w:hRule="atLeast"/>
          <w:jc w:val="center"/>
        </w:trPr>
        <w:tc>
          <w:tcPr>
            <w:tcW w:w="113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49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军事理论教学</w:t>
            </w: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kern w:val="0"/>
                <w:sz w:val="24"/>
                <w:szCs w:val="24"/>
              </w:rPr>
            </w:pPr>
            <w:r>
              <w:rPr>
                <w:rFonts w:hint="default" w:ascii="仿宋_GB2312" w:hAnsi="仿宋_GB2312" w:eastAsia="仿宋_GB2312" w:cs="仿宋_GB2312"/>
                <w:color w:val="000000"/>
                <w:kern w:val="0"/>
                <w:sz w:val="24"/>
                <w:szCs w:val="24"/>
              </w:rPr>
              <w:t>2</w:t>
            </w:r>
          </w:p>
        </w:tc>
        <w:tc>
          <w:tcPr>
            <w:tcW w:w="91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886"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r>
      <w:tr>
        <w:tblPrEx>
          <w:tblCellMar>
            <w:top w:w="0" w:type="dxa"/>
            <w:left w:w="108" w:type="dxa"/>
            <w:bottom w:w="0" w:type="dxa"/>
            <w:right w:w="108" w:type="dxa"/>
          </w:tblCellMar>
        </w:tblPrEx>
        <w:trPr>
          <w:trHeight w:val="615" w:hRule="atLeast"/>
          <w:jc w:val="center"/>
        </w:trPr>
        <w:tc>
          <w:tcPr>
            <w:tcW w:w="113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4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公共选修课</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通识级任选课</w:t>
            </w: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kern w:val="0"/>
                <w:sz w:val="24"/>
                <w:szCs w:val="24"/>
              </w:rPr>
              <w:t>14</w:t>
            </w:r>
          </w:p>
        </w:tc>
        <w:tc>
          <w:tcPr>
            <w:tcW w:w="91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14</w:t>
            </w:r>
          </w:p>
        </w:tc>
        <w:tc>
          <w:tcPr>
            <w:tcW w:w="886"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7%</w:t>
            </w:r>
          </w:p>
        </w:tc>
      </w:tr>
      <w:tr>
        <w:tblPrEx>
          <w:tblCellMar>
            <w:top w:w="0" w:type="dxa"/>
            <w:left w:w="108" w:type="dxa"/>
            <w:bottom w:w="0" w:type="dxa"/>
            <w:right w:w="108" w:type="dxa"/>
          </w:tblCellMar>
        </w:tblPrEx>
        <w:trPr>
          <w:trHeight w:val="615" w:hRule="atLeast"/>
          <w:jc w:val="center"/>
        </w:trPr>
        <w:tc>
          <w:tcPr>
            <w:tcW w:w="1135" w:type="dxa"/>
            <w:vMerge w:val="restar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专业教育模块</w:t>
            </w:r>
          </w:p>
        </w:tc>
        <w:tc>
          <w:tcPr>
            <w:tcW w:w="1494" w:type="dxa"/>
            <w:vMerge w:val="restar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专业必修课</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专业基础课</w:t>
            </w: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default" w:ascii="仿宋_GB2312" w:hAnsi="仿宋_GB2312" w:eastAsia="仿宋_GB2312" w:cs="仿宋_GB2312"/>
                <w:color w:val="000000"/>
                <w:sz w:val="24"/>
                <w:szCs w:val="24"/>
              </w:rPr>
              <w:t>32</w:t>
            </w:r>
          </w:p>
        </w:tc>
        <w:tc>
          <w:tcPr>
            <w:tcW w:w="917" w:type="dxa"/>
            <w:vMerge w:val="restar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default" w:ascii="仿宋_GB2312" w:hAnsi="仿宋_GB2312" w:eastAsia="仿宋_GB2312" w:cs="仿宋_GB2312"/>
                <w:color w:val="000000"/>
                <w:sz w:val="24"/>
                <w:szCs w:val="24"/>
              </w:rPr>
              <w:t>124</w:t>
            </w:r>
          </w:p>
        </w:tc>
        <w:tc>
          <w:tcPr>
            <w:tcW w:w="886" w:type="dxa"/>
            <w:vMerge w:val="restar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default" w:ascii="仿宋_GB2312" w:hAnsi="仿宋_GB2312" w:eastAsia="仿宋_GB2312" w:cs="仿宋_GB2312"/>
                <w:color w:val="000000"/>
                <w:sz w:val="24"/>
                <w:szCs w:val="24"/>
              </w:rPr>
              <w:t>147</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62%</w:t>
            </w:r>
          </w:p>
        </w:tc>
      </w:tr>
      <w:tr>
        <w:tblPrEx>
          <w:tblCellMar>
            <w:top w:w="0" w:type="dxa"/>
            <w:left w:w="108" w:type="dxa"/>
            <w:bottom w:w="0" w:type="dxa"/>
            <w:right w:w="108" w:type="dxa"/>
          </w:tblCellMar>
        </w:tblPrEx>
        <w:trPr>
          <w:trHeight w:val="615" w:hRule="atLeast"/>
          <w:jc w:val="center"/>
        </w:trPr>
        <w:tc>
          <w:tcPr>
            <w:tcW w:w="1135"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494"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专业方向课</w:t>
            </w:r>
          </w:p>
        </w:tc>
        <w:tc>
          <w:tcPr>
            <w:tcW w:w="952"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default" w:ascii="仿宋_GB2312" w:hAnsi="仿宋_GB2312" w:eastAsia="仿宋_GB2312" w:cs="仿宋_GB2312"/>
                <w:color w:val="000000"/>
                <w:sz w:val="24"/>
                <w:szCs w:val="24"/>
              </w:rPr>
              <w:t>92</w:t>
            </w:r>
          </w:p>
        </w:tc>
        <w:tc>
          <w:tcPr>
            <w:tcW w:w="917"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886"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r>
      <w:tr>
        <w:tblPrEx>
          <w:tblCellMar>
            <w:top w:w="0" w:type="dxa"/>
            <w:left w:w="108" w:type="dxa"/>
            <w:bottom w:w="0" w:type="dxa"/>
            <w:right w:w="108" w:type="dxa"/>
          </w:tblCellMar>
        </w:tblPrEx>
        <w:trPr>
          <w:trHeight w:val="615" w:hRule="atLeast"/>
          <w:jc w:val="center"/>
        </w:trPr>
        <w:tc>
          <w:tcPr>
            <w:tcW w:w="1135"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494"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专业选修课</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专业选修课程</w:t>
            </w:r>
          </w:p>
        </w:tc>
        <w:tc>
          <w:tcPr>
            <w:tcW w:w="952"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default" w:ascii="仿宋_GB2312" w:hAnsi="仿宋_GB2312" w:eastAsia="仿宋_GB2312" w:cs="仿宋_GB2312"/>
                <w:color w:val="000000"/>
                <w:sz w:val="24"/>
                <w:szCs w:val="24"/>
              </w:rPr>
              <w:t>8</w:t>
            </w:r>
          </w:p>
        </w:tc>
        <w:tc>
          <w:tcPr>
            <w:tcW w:w="917"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default" w:ascii="仿宋_GB2312" w:hAnsi="仿宋_GB2312" w:eastAsia="仿宋_GB2312" w:cs="仿宋_GB2312"/>
                <w:color w:val="000000"/>
                <w:sz w:val="24"/>
                <w:szCs w:val="24"/>
              </w:rPr>
              <w:t>8</w:t>
            </w:r>
          </w:p>
        </w:tc>
        <w:tc>
          <w:tcPr>
            <w:tcW w:w="886"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4%</w:t>
            </w:r>
          </w:p>
        </w:tc>
      </w:tr>
      <w:tr>
        <w:tblPrEx>
          <w:tblCellMar>
            <w:top w:w="0" w:type="dxa"/>
            <w:left w:w="108" w:type="dxa"/>
            <w:bottom w:w="0" w:type="dxa"/>
            <w:right w:w="108" w:type="dxa"/>
          </w:tblCellMar>
        </w:tblPrEx>
        <w:trPr>
          <w:trHeight w:val="615" w:hRule="atLeast"/>
          <w:jc w:val="center"/>
        </w:trPr>
        <w:tc>
          <w:tcPr>
            <w:tcW w:w="1135"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494"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艺术实践</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艺术实践学分</w:t>
            </w: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10</w:t>
            </w:r>
          </w:p>
        </w:tc>
        <w:tc>
          <w:tcPr>
            <w:tcW w:w="917"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10</w:t>
            </w:r>
          </w:p>
        </w:tc>
        <w:tc>
          <w:tcPr>
            <w:tcW w:w="886"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5%</w:t>
            </w:r>
          </w:p>
        </w:tc>
      </w:tr>
      <w:tr>
        <w:tblPrEx>
          <w:tblCellMar>
            <w:top w:w="0" w:type="dxa"/>
            <w:left w:w="108" w:type="dxa"/>
            <w:bottom w:w="0" w:type="dxa"/>
            <w:right w:w="108" w:type="dxa"/>
          </w:tblCellMar>
        </w:tblPrEx>
        <w:trPr>
          <w:trHeight w:val="449" w:hRule="atLeast"/>
          <w:jc w:val="center"/>
        </w:trPr>
        <w:tc>
          <w:tcPr>
            <w:tcW w:w="1135"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494" w:type="dxa"/>
            <w:vMerge w:val="restart"/>
            <w:tcBorders>
              <w:top w:val="nil"/>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毕业环节</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毕业展演</w:t>
            </w: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3</w:t>
            </w:r>
          </w:p>
        </w:tc>
        <w:tc>
          <w:tcPr>
            <w:tcW w:w="917" w:type="dxa"/>
            <w:vMerge w:val="restart"/>
            <w:tcBorders>
              <w:top w:val="nil"/>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5</w:t>
            </w:r>
          </w:p>
        </w:tc>
        <w:tc>
          <w:tcPr>
            <w:tcW w:w="886"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2.5%</w:t>
            </w:r>
          </w:p>
        </w:tc>
      </w:tr>
      <w:tr>
        <w:tblPrEx>
          <w:tblCellMar>
            <w:top w:w="0" w:type="dxa"/>
            <w:left w:w="108" w:type="dxa"/>
            <w:bottom w:w="0" w:type="dxa"/>
            <w:right w:w="108" w:type="dxa"/>
          </w:tblCellMar>
        </w:tblPrEx>
        <w:trPr>
          <w:trHeight w:val="486" w:hRule="atLeast"/>
          <w:jc w:val="center"/>
        </w:trPr>
        <w:tc>
          <w:tcPr>
            <w:tcW w:w="1135"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494" w:type="dxa"/>
            <w:vMerge w:val="continue"/>
            <w:tcBorders>
              <w:top w:val="nil"/>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毕业文案综述</w:t>
            </w:r>
          </w:p>
        </w:tc>
        <w:tc>
          <w:tcPr>
            <w:tcW w:w="952"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2</w:t>
            </w:r>
          </w:p>
        </w:tc>
        <w:tc>
          <w:tcPr>
            <w:tcW w:w="917" w:type="dxa"/>
            <w:vMerge w:val="continue"/>
            <w:tcBorders>
              <w:top w:val="nil"/>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886"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r>
      <w:tr>
        <w:tblPrEx>
          <w:tblCellMar>
            <w:top w:w="0" w:type="dxa"/>
            <w:left w:w="108" w:type="dxa"/>
            <w:bottom w:w="0" w:type="dxa"/>
            <w:right w:w="108" w:type="dxa"/>
          </w:tblCellMar>
        </w:tblPrEx>
        <w:trPr>
          <w:trHeight w:val="823" w:hRule="atLeast"/>
          <w:jc w:val="center"/>
        </w:trPr>
        <w:tc>
          <w:tcPr>
            <w:tcW w:w="1135"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494" w:type="dxa"/>
            <w:vMerge w:val="continue"/>
            <w:tcBorders>
              <w:top w:val="nil"/>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毕业论文</w:t>
            </w:r>
          </w:p>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（仅对理论类专业要求）</w:t>
            </w:r>
          </w:p>
        </w:tc>
        <w:tc>
          <w:tcPr>
            <w:tcW w:w="952"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5</w:t>
            </w:r>
          </w:p>
        </w:tc>
        <w:tc>
          <w:tcPr>
            <w:tcW w:w="917" w:type="dxa"/>
            <w:tcBorders>
              <w:top w:val="nil"/>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5</w:t>
            </w:r>
          </w:p>
        </w:tc>
        <w:tc>
          <w:tcPr>
            <w:tcW w:w="886" w:type="dxa"/>
            <w:vMerge w:val="continue"/>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rPr>
                <w:rFonts w:hint="default" w:ascii="仿宋_GB2312" w:hAnsi="仿宋_GB2312" w:eastAsia="仿宋_GB2312" w:cs="仿宋_GB2312"/>
                <w:sz w:val="24"/>
                <w:szCs w:val="24"/>
              </w:rPr>
            </w:pPr>
          </w:p>
        </w:tc>
      </w:tr>
      <w:tr>
        <w:tblPrEx>
          <w:tblCellMar>
            <w:top w:w="0" w:type="dxa"/>
            <w:left w:w="108" w:type="dxa"/>
            <w:bottom w:w="0" w:type="dxa"/>
            <w:right w:w="108" w:type="dxa"/>
          </w:tblCellMar>
        </w:tblPrEx>
        <w:trPr>
          <w:trHeight w:val="615" w:hRule="atLeast"/>
          <w:jc w:val="center"/>
        </w:trPr>
        <w:tc>
          <w:tcPr>
            <w:tcW w:w="4472" w:type="dxa"/>
            <w:gridSpan w:val="3"/>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textAlignment w:val="center"/>
              <w:rPr>
                <w:rFonts w:hint="default"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w:t>
            </w:r>
            <w:r>
              <w:rPr>
                <w:rFonts w:hint="default"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计</w:t>
            </w:r>
          </w:p>
        </w:tc>
        <w:tc>
          <w:tcPr>
            <w:tcW w:w="3835"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0" w:beforeAutospacing="0" w:after="0" w:afterAutospacing="0" w:line="400" w:lineRule="exact"/>
              <w:ind w:left="0" w:right="0"/>
              <w:jc w:val="center"/>
              <w:rPr>
                <w:rFonts w:hint="default"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rPr>
              <w:t>160</w:t>
            </w:r>
            <w:r>
              <w:rPr>
                <w:rFonts w:hint="eastAsia" w:ascii="仿宋_GB2312" w:hAnsi="仿宋_GB2312" w:eastAsia="仿宋_GB2312" w:cs="仿宋_GB2312"/>
                <w:color w:val="000000"/>
                <w:sz w:val="24"/>
                <w:szCs w:val="24"/>
              </w:rPr>
              <w:t>≤总学分≤</w:t>
            </w:r>
            <w:r>
              <w:rPr>
                <w:rFonts w:hint="default" w:ascii="仿宋_GB2312" w:hAnsi="仿宋_GB2312" w:eastAsia="仿宋_GB2312" w:cs="仿宋_GB2312"/>
                <w:color w:val="000000"/>
                <w:sz w:val="24"/>
                <w:szCs w:val="24"/>
              </w:rPr>
              <w:t>200</w:t>
            </w:r>
          </w:p>
        </w:tc>
      </w:tr>
    </w:tbl>
    <w:p>
      <w:pPr>
        <w:spacing w:line="500" w:lineRule="exact"/>
        <w:ind w:firstLine="480" w:firstLineChars="20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注：对毕业环节的要求从</w:t>
      </w:r>
      <w:r>
        <w:rPr>
          <w:rFonts w:ascii="仿宋_GB2312" w:hAnsi="仿宋_GB2312" w:eastAsia="仿宋_GB2312" w:cs="仿宋_GB2312"/>
          <w:color w:val="000000"/>
          <w:kern w:val="0"/>
          <w:sz w:val="24"/>
          <w:szCs w:val="24"/>
        </w:rPr>
        <w:t>2014</w:t>
      </w:r>
      <w:r>
        <w:rPr>
          <w:rFonts w:hint="eastAsia" w:ascii="仿宋_GB2312" w:hAnsi="仿宋_GB2312" w:eastAsia="仿宋_GB2312" w:cs="仿宋_GB2312"/>
          <w:color w:val="000000"/>
          <w:kern w:val="0"/>
          <w:sz w:val="24"/>
          <w:szCs w:val="24"/>
        </w:rPr>
        <w:t>级学生开始执行。</w:t>
      </w:r>
    </w:p>
    <w:p>
      <w:pPr>
        <w:spacing w:line="5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（三）学分计算办法</w:t>
      </w:r>
    </w:p>
    <w:p>
      <w:pPr>
        <w:spacing w:line="500" w:lineRule="exact"/>
        <w:ind w:firstLine="640" w:firstLineChars="200"/>
        <w:rPr>
          <w:rFonts w:ascii="仿宋_GB2312" w:hAnsi="宋体" w:eastAsia="仿宋_GB2312" w:cs="宋体"/>
          <w:sz w:val="32"/>
          <w:szCs w:val="32"/>
        </w:rPr>
      </w:pPr>
      <w:bookmarkStart w:id="0" w:name="OLE_LINK12"/>
      <w:bookmarkStart w:id="1" w:name="OLE_LINK10"/>
      <w:bookmarkStart w:id="2" w:name="OLE_LINK11"/>
      <w:r>
        <w:rPr>
          <w:rFonts w:ascii="仿宋_GB2312" w:hAnsi="宋体" w:eastAsia="仿宋_GB2312" w:cs="宋体"/>
          <w:sz w:val="32"/>
          <w:szCs w:val="32"/>
        </w:rPr>
        <w:t>1</w:t>
      </w:r>
      <w:r>
        <w:rPr>
          <w:rFonts w:hint="eastAsia" w:ascii="仿宋_GB2312" w:hAnsi="宋体" w:eastAsia="仿宋_GB2312" w:cs="宋体"/>
          <w:sz w:val="32"/>
          <w:szCs w:val="32"/>
        </w:rPr>
        <w:t>、学分计算以</w:t>
      </w:r>
      <w:r>
        <w:rPr>
          <w:rFonts w:ascii="仿宋_GB2312" w:hAnsi="宋体" w:eastAsia="仿宋_GB2312" w:cs="宋体"/>
          <w:sz w:val="32"/>
          <w:szCs w:val="32"/>
        </w:rPr>
        <w:t>0.5</w:t>
      </w:r>
      <w:r>
        <w:rPr>
          <w:rFonts w:hint="eastAsia" w:ascii="仿宋_GB2312" w:hAnsi="宋体" w:eastAsia="仿宋_GB2312" w:cs="宋体"/>
          <w:sz w:val="32"/>
          <w:szCs w:val="32"/>
        </w:rPr>
        <w:t>学分为最小值。</w:t>
      </w:r>
    </w:p>
    <w:p>
      <w:pPr>
        <w:spacing w:line="50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、每门开设课程的总学时原则上不应低于</w:t>
      </w:r>
      <w:r>
        <w:rPr>
          <w:rFonts w:ascii="仿宋_GB2312" w:hAnsi="宋体" w:eastAsia="仿宋_GB2312" w:cs="宋体"/>
          <w:sz w:val="32"/>
          <w:szCs w:val="32"/>
        </w:rPr>
        <w:t>16</w:t>
      </w:r>
      <w:r>
        <w:rPr>
          <w:rFonts w:hint="eastAsia" w:ascii="仿宋_GB2312" w:hAnsi="宋体" w:eastAsia="仿宋_GB2312" w:cs="宋体"/>
          <w:sz w:val="32"/>
          <w:szCs w:val="32"/>
        </w:rPr>
        <w:t>学时，低于</w:t>
      </w:r>
      <w:r>
        <w:rPr>
          <w:rFonts w:ascii="仿宋_GB2312" w:hAnsi="宋体" w:eastAsia="仿宋_GB2312" w:cs="宋体"/>
          <w:sz w:val="32"/>
          <w:szCs w:val="32"/>
        </w:rPr>
        <w:t>16</w:t>
      </w:r>
      <w:r>
        <w:rPr>
          <w:rFonts w:hint="eastAsia" w:ascii="仿宋_GB2312" w:hAnsi="宋体" w:eastAsia="仿宋_GB2312" w:cs="宋体"/>
          <w:sz w:val="32"/>
          <w:szCs w:val="32"/>
        </w:rPr>
        <w:t>学时的课程应以讲座、研讨等形式开课。</w:t>
      </w:r>
    </w:p>
    <w:bookmarkEnd w:id="0"/>
    <w:bookmarkEnd w:id="1"/>
    <w:bookmarkEnd w:id="2"/>
    <w:p>
      <w:pPr>
        <w:spacing w:line="50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3</w:t>
      </w:r>
      <w:r>
        <w:rPr>
          <w:rFonts w:hint="eastAsia" w:ascii="仿宋_GB2312" w:hAnsi="宋体" w:eastAsia="仿宋_GB2312" w:cs="宋体"/>
          <w:sz w:val="32"/>
          <w:szCs w:val="32"/>
        </w:rPr>
        <w:t>、公共理论课程应每</w:t>
      </w:r>
      <w:r>
        <w:rPr>
          <w:rFonts w:ascii="仿宋_GB2312" w:hAnsi="宋体" w:eastAsia="仿宋_GB2312" w:cs="宋体"/>
          <w:sz w:val="32"/>
          <w:szCs w:val="32"/>
        </w:rPr>
        <w:t>18</w:t>
      </w:r>
      <w:r>
        <w:rPr>
          <w:rFonts w:hint="eastAsia" w:ascii="仿宋_GB2312" w:hAnsi="宋体" w:eastAsia="仿宋_GB2312" w:cs="宋体"/>
          <w:sz w:val="32"/>
          <w:szCs w:val="32"/>
        </w:rPr>
        <w:t>学时计</w:t>
      </w:r>
      <w:r>
        <w:rPr>
          <w:rFonts w:ascii="仿宋_GB2312" w:hAnsi="宋体" w:eastAsia="仿宋_GB2312" w:cs="宋体"/>
          <w:sz w:val="32"/>
          <w:szCs w:val="32"/>
        </w:rPr>
        <w:t>1</w:t>
      </w:r>
      <w:r>
        <w:rPr>
          <w:rFonts w:hint="eastAsia" w:ascii="仿宋_GB2312" w:hAnsi="宋体" w:eastAsia="仿宋_GB2312" w:cs="宋体"/>
          <w:sz w:val="32"/>
          <w:szCs w:val="32"/>
        </w:rPr>
        <w:t>学分；体育课分项教学，每</w:t>
      </w:r>
      <w:r>
        <w:rPr>
          <w:rFonts w:ascii="仿宋_GB2312" w:hAnsi="宋体" w:eastAsia="仿宋_GB2312" w:cs="宋体"/>
          <w:sz w:val="32"/>
          <w:szCs w:val="32"/>
        </w:rPr>
        <w:t>36</w:t>
      </w:r>
      <w:r>
        <w:rPr>
          <w:rFonts w:hint="eastAsia" w:ascii="仿宋_GB2312" w:hAnsi="宋体" w:eastAsia="仿宋_GB2312" w:cs="宋体"/>
          <w:sz w:val="32"/>
          <w:szCs w:val="32"/>
        </w:rPr>
        <w:t>学时（含实践环节）计</w:t>
      </w:r>
      <w:r>
        <w:rPr>
          <w:rFonts w:ascii="仿宋_GB2312" w:hAnsi="宋体" w:eastAsia="仿宋_GB2312" w:cs="宋体"/>
          <w:sz w:val="32"/>
          <w:szCs w:val="32"/>
        </w:rPr>
        <w:t>1</w:t>
      </w:r>
      <w:r>
        <w:rPr>
          <w:rFonts w:hint="eastAsia" w:ascii="仿宋_GB2312" w:hAnsi="宋体" w:eastAsia="仿宋_GB2312" w:cs="宋体"/>
          <w:sz w:val="32"/>
          <w:szCs w:val="32"/>
        </w:rPr>
        <w:t>学分；通识选修课每</w:t>
      </w:r>
      <w:r>
        <w:rPr>
          <w:rFonts w:ascii="仿宋_GB2312" w:hAnsi="宋体" w:eastAsia="仿宋_GB2312" w:cs="宋体"/>
          <w:sz w:val="32"/>
          <w:szCs w:val="32"/>
        </w:rPr>
        <w:t>12</w:t>
      </w:r>
      <w:r>
        <w:rPr>
          <w:rFonts w:hint="eastAsia" w:ascii="仿宋_GB2312" w:hAnsi="宋体" w:eastAsia="仿宋_GB2312" w:cs="宋体"/>
          <w:sz w:val="32"/>
          <w:szCs w:val="32"/>
        </w:rPr>
        <w:t>学时计</w:t>
      </w:r>
      <w:r>
        <w:rPr>
          <w:rFonts w:ascii="仿宋_GB2312" w:hAnsi="宋体" w:eastAsia="仿宋_GB2312" w:cs="宋体"/>
          <w:sz w:val="32"/>
          <w:szCs w:val="32"/>
        </w:rPr>
        <w:t>1</w:t>
      </w:r>
      <w:r>
        <w:rPr>
          <w:rFonts w:hint="eastAsia" w:ascii="仿宋_GB2312" w:hAnsi="宋体" w:eastAsia="仿宋_GB2312" w:cs="宋体"/>
          <w:sz w:val="32"/>
          <w:szCs w:val="32"/>
        </w:rPr>
        <w:t>学分；毕业论文或毕业展演与毕业文案综述总计</w:t>
      </w:r>
      <w:r>
        <w:rPr>
          <w:rFonts w:ascii="仿宋_GB2312" w:hAnsi="宋体" w:eastAsia="仿宋_GB2312" w:cs="宋体"/>
          <w:sz w:val="32"/>
          <w:szCs w:val="32"/>
        </w:rPr>
        <w:t>5</w:t>
      </w:r>
      <w:r>
        <w:rPr>
          <w:rFonts w:hint="eastAsia" w:ascii="仿宋_GB2312" w:hAnsi="宋体" w:eastAsia="仿宋_GB2312" w:cs="宋体"/>
          <w:sz w:val="32"/>
          <w:szCs w:val="32"/>
        </w:rPr>
        <w:t>学分；专业理论课、专业方向课、专业选修课等可以根据授课情况以</w:t>
      </w:r>
      <w:r>
        <w:rPr>
          <w:rFonts w:ascii="仿宋_GB2312" w:hAnsi="宋体" w:eastAsia="仿宋_GB2312" w:cs="宋体"/>
          <w:sz w:val="32"/>
          <w:szCs w:val="32"/>
        </w:rPr>
        <w:t>16</w:t>
      </w:r>
      <w:r>
        <w:rPr>
          <w:rFonts w:hint="eastAsia" w:ascii="仿宋_GB2312" w:hAnsi="宋体" w:eastAsia="仿宋_GB2312" w:cs="宋体"/>
          <w:sz w:val="32"/>
          <w:szCs w:val="32"/>
        </w:rPr>
        <w:t>、</w:t>
      </w:r>
      <w:r>
        <w:rPr>
          <w:rFonts w:ascii="仿宋_GB2312" w:hAnsi="宋体" w:eastAsia="仿宋_GB2312" w:cs="宋体"/>
          <w:sz w:val="32"/>
          <w:szCs w:val="32"/>
        </w:rPr>
        <w:t>18</w:t>
      </w:r>
      <w:r>
        <w:rPr>
          <w:rFonts w:hint="eastAsia" w:ascii="仿宋_GB2312" w:hAnsi="宋体" w:eastAsia="仿宋_GB2312" w:cs="宋体"/>
          <w:sz w:val="32"/>
          <w:szCs w:val="32"/>
        </w:rPr>
        <w:t>、</w:t>
      </w:r>
      <w:r>
        <w:rPr>
          <w:rFonts w:ascii="仿宋_GB2312" w:hAnsi="宋体" w:eastAsia="仿宋_GB2312" w:cs="宋体"/>
          <w:sz w:val="32"/>
          <w:szCs w:val="32"/>
        </w:rPr>
        <w:t>20</w:t>
      </w:r>
      <w:r>
        <w:rPr>
          <w:rFonts w:hint="eastAsia" w:ascii="仿宋_GB2312" w:hAnsi="宋体" w:eastAsia="仿宋_GB2312" w:cs="宋体"/>
          <w:sz w:val="32"/>
          <w:szCs w:val="32"/>
        </w:rPr>
        <w:t>、</w:t>
      </w:r>
      <w:r>
        <w:rPr>
          <w:rFonts w:ascii="仿宋_GB2312" w:hAnsi="宋体" w:eastAsia="仿宋_GB2312" w:cs="宋体"/>
          <w:sz w:val="32"/>
          <w:szCs w:val="32"/>
        </w:rPr>
        <w:t>40</w:t>
      </w:r>
      <w:r>
        <w:rPr>
          <w:rFonts w:hint="eastAsia" w:ascii="仿宋_GB2312" w:hAnsi="宋体" w:eastAsia="仿宋_GB2312" w:cs="宋体"/>
          <w:sz w:val="32"/>
          <w:szCs w:val="32"/>
        </w:rPr>
        <w:t>课时折算</w:t>
      </w:r>
      <w:r>
        <w:rPr>
          <w:rFonts w:ascii="仿宋_GB2312" w:hAnsi="宋体" w:eastAsia="仿宋_GB2312" w:cs="宋体"/>
          <w:sz w:val="32"/>
          <w:szCs w:val="32"/>
        </w:rPr>
        <w:t>1</w:t>
      </w:r>
      <w:r>
        <w:rPr>
          <w:rFonts w:hint="eastAsia" w:ascii="仿宋_GB2312" w:hAnsi="宋体" w:eastAsia="仿宋_GB2312" w:cs="宋体"/>
          <w:sz w:val="32"/>
          <w:szCs w:val="32"/>
        </w:rPr>
        <w:t>学分，具体参照以下专业课学分、学时配比配比表进行计算：</w:t>
      </w:r>
    </w:p>
    <w:tbl>
      <w:tblPr>
        <w:tblStyle w:val="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101"/>
        <w:gridCol w:w="2385"/>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0"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3101"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eastAsia" w:ascii="仿宋_GB2312" w:hAnsi="仿宋_GB2312" w:eastAsia="仿宋_GB2312" w:cs="仿宋_GB2312"/>
                <w:bCs/>
                <w:sz w:val="24"/>
                <w:szCs w:val="24"/>
              </w:rPr>
              <w:t>课程属性</w:t>
            </w:r>
          </w:p>
        </w:tc>
        <w:tc>
          <w:tcPr>
            <w:tcW w:w="2385"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eastAsia" w:ascii="仿宋_GB2312" w:hAnsi="仿宋_GB2312" w:eastAsia="仿宋_GB2312" w:cs="仿宋_GB2312"/>
                <w:bCs/>
                <w:sz w:val="24"/>
                <w:szCs w:val="24"/>
              </w:rPr>
              <w:t>学分、学时配比</w:t>
            </w:r>
          </w:p>
        </w:tc>
        <w:tc>
          <w:tcPr>
            <w:tcW w:w="1904"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eastAsia" w:ascii="仿宋_GB2312" w:hAnsi="仿宋_GB2312" w:eastAsia="仿宋_GB2312" w:cs="仿宋_GB2312"/>
                <w:bCs/>
                <w:sz w:val="24"/>
                <w:szCs w:val="24"/>
              </w:rPr>
              <w:t>学时</w:t>
            </w:r>
            <w:r>
              <w:rPr>
                <w:rFonts w:hint="default" w:ascii="仿宋_GB2312" w:hAnsi="仿宋_GB2312" w:eastAsia="仿宋_GB2312" w:cs="仿宋_GB2312"/>
                <w:bCs/>
                <w:sz w:val="24"/>
                <w:szCs w:val="24"/>
              </w:rPr>
              <w:t>/</w:t>
            </w:r>
            <w:r>
              <w:rPr>
                <w:rFonts w:hint="eastAsia" w:ascii="仿宋_GB2312" w:hAnsi="仿宋_GB2312" w:eastAsia="仿宋_GB2312" w:cs="仿宋_GB2312"/>
                <w:bCs/>
                <w:sz w:val="24"/>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0"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1</w:t>
            </w:r>
          </w:p>
        </w:tc>
        <w:tc>
          <w:tcPr>
            <w:tcW w:w="3101"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eastAsia" w:ascii="仿宋_GB2312" w:hAnsi="仿宋_GB2312" w:eastAsia="仿宋_GB2312" w:cs="仿宋_GB2312"/>
                <w:bCs/>
                <w:sz w:val="24"/>
                <w:szCs w:val="24"/>
              </w:rPr>
              <w:t>理论课</w:t>
            </w:r>
          </w:p>
        </w:tc>
        <w:tc>
          <w:tcPr>
            <w:tcW w:w="2385"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1</w:t>
            </w:r>
            <w:r>
              <w:rPr>
                <w:rFonts w:hint="eastAsia" w:ascii="仿宋_GB2312" w:hAnsi="仿宋_GB2312" w:eastAsia="仿宋_GB2312" w:cs="仿宋_GB2312"/>
                <w:bCs/>
                <w:sz w:val="24"/>
                <w:szCs w:val="24"/>
              </w:rPr>
              <w:t>：</w:t>
            </w:r>
            <w:r>
              <w:rPr>
                <w:rFonts w:hint="default" w:ascii="仿宋_GB2312" w:hAnsi="仿宋_GB2312" w:eastAsia="仿宋_GB2312" w:cs="仿宋_GB2312"/>
                <w:bCs/>
                <w:sz w:val="24"/>
                <w:szCs w:val="24"/>
              </w:rPr>
              <w:t>18</w:t>
            </w:r>
            <w:r>
              <w:rPr>
                <w:rFonts w:hint="eastAsia" w:ascii="仿宋_GB2312" w:hAnsi="仿宋_GB2312" w:eastAsia="仿宋_GB2312" w:cs="仿宋_GB2312"/>
                <w:bCs/>
                <w:sz w:val="24"/>
                <w:szCs w:val="24"/>
              </w:rPr>
              <w:t>（</w:t>
            </w:r>
            <w:r>
              <w:rPr>
                <w:rFonts w:hint="default" w:ascii="仿宋_GB2312" w:hAnsi="仿宋_GB2312" w:eastAsia="仿宋_GB2312" w:cs="仿宋_GB2312"/>
                <w:bCs/>
                <w:sz w:val="24"/>
                <w:szCs w:val="24"/>
              </w:rPr>
              <w:t>20</w:t>
            </w:r>
            <w:r>
              <w:rPr>
                <w:rFonts w:hint="eastAsia" w:ascii="仿宋_GB2312" w:hAnsi="仿宋_GB2312" w:eastAsia="仿宋_GB2312" w:cs="仿宋_GB2312"/>
                <w:bCs/>
                <w:sz w:val="24"/>
                <w:szCs w:val="24"/>
              </w:rPr>
              <w:t>）</w:t>
            </w:r>
          </w:p>
        </w:tc>
        <w:tc>
          <w:tcPr>
            <w:tcW w:w="1904"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18</w:t>
            </w:r>
            <w:r>
              <w:rPr>
                <w:rFonts w:hint="eastAsia" w:ascii="仿宋_GB2312" w:hAnsi="仿宋_GB2312" w:eastAsia="仿宋_GB2312" w:cs="仿宋_GB2312"/>
                <w:bCs/>
                <w:sz w:val="24"/>
                <w:szCs w:val="24"/>
              </w:rPr>
              <w:t>（</w:t>
            </w:r>
            <w:r>
              <w:rPr>
                <w:rFonts w:hint="default" w:ascii="仿宋_GB2312" w:hAnsi="仿宋_GB2312" w:eastAsia="仿宋_GB2312" w:cs="仿宋_GB2312"/>
                <w:bCs/>
                <w:sz w:val="24"/>
                <w:szCs w:val="24"/>
              </w:rPr>
              <w:t>20</w:t>
            </w:r>
            <w:r>
              <w:rPr>
                <w:rFonts w:hint="eastAsia" w:ascii="仿宋_GB2312" w:hAnsi="仿宋_GB2312" w:eastAsia="仿宋_GB2312" w:cs="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0"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2</w:t>
            </w:r>
          </w:p>
        </w:tc>
        <w:tc>
          <w:tcPr>
            <w:tcW w:w="3101"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eastAsia" w:ascii="仿宋_GB2312" w:hAnsi="仿宋_GB2312" w:eastAsia="仿宋_GB2312" w:cs="仿宋_GB2312"/>
                <w:bCs/>
                <w:sz w:val="24"/>
                <w:szCs w:val="24"/>
              </w:rPr>
              <w:t>理论与技能结合课</w:t>
            </w:r>
          </w:p>
        </w:tc>
        <w:tc>
          <w:tcPr>
            <w:tcW w:w="2385"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1</w:t>
            </w:r>
            <w:r>
              <w:rPr>
                <w:rFonts w:hint="eastAsia" w:ascii="仿宋_GB2312" w:hAnsi="仿宋_GB2312" w:eastAsia="仿宋_GB2312" w:cs="仿宋_GB2312"/>
                <w:bCs/>
                <w:sz w:val="24"/>
                <w:szCs w:val="24"/>
              </w:rPr>
              <w:t>：</w:t>
            </w:r>
            <w:r>
              <w:rPr>
                <w:rFonts w:hint="default" w:ascii="仿宋_GB2312" w:hAnsi="仿宋_GB2312" w:eastAsia="仿宋_GB2312" w:cs="仿宋_GB2312"/>
                <w:bCs/>
                <w:sz w:val="24"/>
                <w:szCs w:val="24"/>
              </w:rPr>
              <w:t>18</w:t>
            </w:r>
            <w:r>
              <w:rPr>
                <w:rFonts w:hint="eastAsia" w:ascii="仿宋_GB2312" w:hAnsi="仿宋_GB2312" w:eastAsia="仿宋_GB2312" w:cs="仿宋_GB2312"/>
                <w:bCs/>
                <w:sz w:val="24"/>
                <w:szCs w:val="24"/>
              </w:rPr>
              <w:t>（</w:t>
            </w:r>
            <w:r>
              <w:rPr>
                <w:rFonts w:hint="default" w:ascii="仿宋_GB2312" w:hAnsi="仿宋_GB2312" w:eastAsia="仿宋_GB2312" w:cs="仿宋_GB2312"/>
                <w:bCs/>
                <w:sz w:val="24"/>
                <w:szCs w:val="24"/>
              </w:rPr>
              <w:t>20</w:t>
            </w:r>
            <w:r>
              <w:rPr>
                <w:rFonts w:hint="eastAsia" w:ascii="仿宋_GB2312" w:hAnsi="仿宋_GB2312" w:eastAsia="仿宋_GB2312" w:cs="仿宋_GB2312"/>
                <w:bCs/>
                <w:sz w:val="24"/>
                <w:szCs w:val="24"/>
              </w:rPr>
              <w:t>）</w:t>
            </w:r>
          </w:p>
        </w:tc>
        <w:tc>
          <w:tcPr>
            <w:tcW w:w="1904"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18</w:t>
            </w:r>
            <w:r>
              <w:rPr>
                <w:rFonts w:hint="eastAsia" w:ascii="仿宋_GB2312" w:hAnsi="仿宋_GB2312" w:eastAsia="仿宋_GB2312" w:cs="仿宋_GB2312"/>
                <w:bCs/>
                <w:sz w:val="24"/>
                <w:szCs w:val="24"/>
              </w:rPr>
              <w:t>（</w:t>
            </w:r>
            <w:r>
              <w:rPr>
                <w:rFonts w:hint="default" w:ascii="仿宋_GB2312" w:hAnsi="仿宋_GB2312" w:eastAsia="仿宋_GB2312" w:cs="仿宋_GB2312"/>
                <w:bCs/>
                <w:sz w:val="24"/>
                <w:szCs w:val="24"/>
              </w:rPr>
              <w:t>20</w:t>
            </w:r>
            <w:r>
              <w:rPr>
                <w:rFonts w:hint="eastAsia" w:ascii="仿宋_GB2312" w:hAnsi="仿宋_GB2312" w:eastAsia="仿宋_GB2312" w:cs="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0"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3</w:t>
            </w:r>
          </w:p>
        </w:tc>
        <w:tc>
          <w:tcPr>
            <w:tcW w:w="3101"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eastAsia" w:ascii="仿宋_GB2312" w:hAnsi="仿宋_GB2312" w:eastAsia="仿宋_GB2312" w:cs="仿宋_GB2312"/>
                <w:bCs/>
                <w:sz w:val="24"/>
                <w:szCs w:val="24"/>
              </w:rPr>
              <w:t>课内实验课</w:t>
            </w:r>
          </w:p>
        </w:tc>
        <w:tc>
          <w:tcPr>
            <w:tcW w:w="2385"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1</w:t>
            </w:r>
            <w:r>
              <w:rPr>
                <w:rFonts w:hint="eastAsia" w:ascii="仿宋_GB2312" w:hAnsi="仿宋_GB2312" w:eastAsia="仿宋_GB2312" w:cs="仿宋_GB2312"/>
                <w:bCs/>
                <w:sz w:val="24"/>
                <w:szCs w:val="24"/>
              </w:rPr>
              <w:t>：</w:t>
            </w:r>
            <w:r>
              <w:rPr>
                <w:rFonts w:hint="default" w:ascii="仿宋_GB2312" w:hAnsi="仿宋_GB2312" w:eastAsia="仿宋_GB2312" w:cs="仿宋_GB2312"/>
                <w:bCs/>
                <w:sz w:val="24"/>
                <w:szCs w:val="24"/>
              </w:rPr>
              <w:t>18</w:t>
            </w:r>
            <w:r>
              <w:rPr>
                <w:rFonts w:hint="eastAsia" w:ascii="仿宋_GB2312" w:hAnsi="仿宋_GB2312" w:eastAsia="仿宋_GB2312" w:cs="仿宋_GB2312"/>
                <w:bCs/>
                <w:sz w:val="24"/>
                <w:szCs w:val="24"/>
              </w:rPr>
              <w:t>（</w:t>
            </w:r>
            <w:r>
              <w:rPr>
                <w:rFonts w:hint="default" w:ascii="仿宋_GB2312" w:hAnsi="仿宋_GB2312" w:eastAsia="仿宋_GB2312" w:cs="仿宋_GB2312"/>
                <w:bCs/>
                <w:sz w:val="24"/>
                <w:szCs w:val="24"/>
              </w:rPr>
              <w:t>20</w:t>
            </w:r>
            <w:r>
              <w:rPr>
                <w:rFonts w:hint="eastAsia" w:ascii="仿宋_GB2312" w:hAnsi="仿宋_GB2312" w:eastAsia="仿宋_GB2312" w:cs="仿宋_GB2312"/>
                <w:bCs/>
                <w:sz w:val="24"/>
                <w:szCs w:val="24"/>
              </w:rPr>
              <w:t>）</w:t>
            </w:r>
          </w:p>
        </w:tc>
        <w:tc>
          <w:tcPr>
            <w:tcW w:w="1904"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18</w:t>
            </w:r>
            <w:r>
              <w:rPr>
                <w:rFonts w:hint="eastAsia" w:ascii="仿宋_GB2312" w:hAnsi="仿宋_GB2312" w:eastAsia="仿宋_GB2312" w:cs="仿宋_GB2312"/>
                <w:bCs/>
                <w:sz w:val="24"/>
                <w:szCs w:val="24"/>
              </w:rPr>
              <w:t>（</w:t>
            </w:r>
            <w:r>
              <w:rPr>
                <w:rFonts w:hint="default" w:ascii="仿宋_GB2312" w:hAnsi="仿宋_GB2312" w:eastAsia="仿宋_GB2312" w:cs="仿宋_GB2312"/>
                <w:bCs/>
                <w:sz w:val="24"/>
                <w:szCs w:val="24"/>
              </w:rPr>
              <w:t>20</w:t>
            </w:r>
            <w:r>
              <w:rPr>
                <w:rFonts w:hint="eastAsia" w:ascii="仿宋_GB2312" w:hAnsi="仿宋_GB2312" w:eastAsia="仿宋_GB2312" w:cs="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0"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4</w:t>
            </w:r>
          </w:p>
        </w:tc>
        <w:tc>
          <w:tcPr>
            <w:tcW w:w="3101"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eastAsia" w:ascii="仿宋_GB2312" w:hAnsi="仿宋_GB2312" w:eastAsia="仿宋_GB2312" w:cs="仿宋_GB2312"/>
                <w:bCs/>
                <w:sz w:val="24"/>
                <w:szCs w:val="24"/>
              </w:rPr>
              <w:t>专业技能课</w:t>
            </w:r>
          </w:p>
        </w:tc>
        <w:tc>
          <w:tcPr>
            <w:tcW w:w="2385"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1</w:t>
            </w:r>
            <w:r>
              <w:rPr>
                <w:rFonts w:hint="eastAsia" w:ascii="仿宋_GB2312" w:hAnsi="仿宋_GB2312" w:eastAsia="仿宋_GB2312" w:cs="仿宋_GB2312"/>
                <w:bCs/>
                <w:sz w:val="24"/>
                <w:szCs w:val="24"/>
              </w:rPr>
              <w:t>：</w:t>
            </w:r>
            <w:r>
              <w:rPr>
                <w:rFonts w:hint="default" w:ascii="仿宋_GB2312" w:hAnsi="仿宋_GB2312" w:eastAsia="仿宋_GB2312" w:cs="仿宋_GB2312"/>
                <w:bCs/>
                <w:sz w:val="24"/>
                <w:szCs w:val="24"/>
              </w:rPr>
              <w:t>18</w:t>
            </w:r>
            <w:r>
              <w:rPr>
                <w:rFonts w:hint="eastAsia" w:ascii="仿宋_GB2312" w:hAnsi="仿宋_GB2312" w:eastAsia="仿宋_GB2312" w:cs="仿宋_GB2312"/>
                <w:bCs/>
                <w:sz w:val="24"/>
                <w:szCs w:val="24"/>
              </w:rPr>
              <w:t>（</w:t>
            </w:r>
            <w:r>
              <w:rPr>
                <w:rFonts w:hint="default" w:ascii="仿宋_GB2312" w:hAnsi="仿宋_GB2312" w:eastAsia="仿宋_GB2312" w:cs="仿宋_GB2312"/>
                <w:bCs/>
                <w:sz w:val="24"/>
                <w:szCs w:val="24"/>
              </w:rPr>
              <w:t>20</w:t>
            </w:r>
            <w:r>
              <w:rPr>
                <w:rFonts w:hint="eastAsia" w:ascii="仿宋_GB2312" w:hAnsi="仿宋_GB2312" w:eastAsia="仿宋_GB2312" w:cs="仿宋_GB2312"/>
                <w:bCs/>
                <w:sz w:val="24"/>
                <w:szCs w:val="24"/>
              </w:rPr>
              <w:t>）</w:t>
            </w:r>
          </w:p>
        </w:tc>
        <w:tc>
          <w:tcPr>
            <w:tcW w:w="1904"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18</w:t>
            </w:r>
            <w:r>
              <w:rPr>
                <w:rFonts w:hint="eastAsia" w:ascii="仿宋_GB2312" w:hAnsi="仿宋_GB2312" w:eastAsia="仿宋_GB2312" w:cs="仿宋_GB2312"/>
                <w:bCs/>
                <w:sz w:val="24"/>
                <w:szCs w:val="24"/>
              </w:rPr>
              <w:t>（</w:t>
            </w:r>
            <w:r>
              <w:rPr>
                <w:rFonts w:hint="default" w:ascii="仿宋_GB2312" w:hAnsi="仿宋_GB2312" w:eastAsia="仿宋_GB2312" w:cs="仿宋_GB2312"/>
                <w:bCs/>
                <w:sz w:val="24"/>
                <w:szCs w:val="24"/>
              </w:rPr>
              <w:t>20</w:t>
            </w:r>
            <w:r>
              <w:rPr>
                <w:rFonts w:hint="eastAsia" w:ascii="仿宋_GB2312" w:hAnsi="仿宋_GB2312" w:eastAsia="仿宋_GB2312" w:cs="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0"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5</w:t>
            </w:r>
          </w:p>
        </w:tc>
        <w:tc>
          <w:tcPr>
            <w:tcW w:w="3101"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eastAsia" w:ascii="仿宋_GB2312" w:hAnsi="仿宋_GB2312" w:eastAsia="仿宋_GB2312" w:cs="仿宋_GB2312"/>
                <w:bCs/>
                <w:sz w:val="24"/>
                <w:szCs w:val="24"/>
              </w:rPr>
              <w:t>独立设置的实验课</w:t>
            </w:r>
          </w:p>
        </w:tc>
        <w:tc>
          <w:tcPr>
            <w:tcW w:w="2385"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1</w:t>
            </w:r>
            <w:r>
              <w:rPr>
                <w:rFonts w:hint="eastAsia" w:ascii="仿宋_GB2312" w:hAnsi="仿宋_GB2312" w:eastAsia="仿宋_GB2312" w:cs="仿宋_GB2312"/>
                <w:bCs/>
                <w:sz w:val="24"/>
                <w:szCs w:val="24"/>
              </w:rPr>
              <w:t>：</w:t>
            </w:r>
            <w:r>
              <w:rPr>
                <w:rFonts w:hint="default" w:ascii="仿宋_GB2312" w:hAnsi="仿宋_GB2312" w:eastAsia="仿宋_GB2312" w:cs="仿宋_GB2312"/>
                <w:bCs/>
                <w:sz w:val="24"/>
                <w:szCs w:val="24"/>
              </w:rPr>
              <w:t>18</w:t>
            </w:r>
            <w:r>
              <w:rPr>
                <w:rFonts w:hint="eastAsia" w:ascii="仿宋_GB2312" w:hAnsi="仿宋_GB2312" w:eastAsia="仿宋_GB2312" w:cs="仿宋_GB2312"/>
                <w:bCs/>
                <w:sz w:val="24"/>
                <w:szCs w:val="24"/>
              </w:rPr>
              <w:t>（</w:t>
            </w:r>
            <w:r>
              <w:rPr>
                <w:rFonts w:hint="default" w:ascii="仿宋_GB2312" w:hAnsi="仿宋_GB2312" w:eastAsia="仿宋_GB2312" w:cs="仿宋_GB2312"/>
                <w:bCs/>
                <w:sz w:val="24"/>
                <w:szCs w:val="24"/>
              </w:rPr>
              <w:t>20</w:t>
            </w:r>
            <w:r>
              <w:rPr>
                <w:rFonts w:hint="eastAsia" w:ascii="仿宋_GB2312" w:hAnsi="仿宋_GB2312" w:eastAsia="仿宋_GB2312" w:cs="仿宋_GB2312"/>
                <w:bCs/>
                <w:sz w:val="24"/>
                <w:szCs w:val="24"/>
              </w:rPr>
              <w:t>）</w:t>
            </w:r>
          </w:p>
        </w:tc>
        <w:tc>
          <w:tcPr>
            <w:tcW w:w="1904"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18</w:t>
            </w:r>
            <w:r>
              <w:rPr>
                <w:rFonts w:hint="eastAsia" w:ascii="仿宋_GB2312" w:hAnsi="仿宋_GB2312" w:eastAsia="仿宋_GB2312" w:cs="仿宋_GB2312"/>
                <w:bCs/>
                <w:sz w:val="24"/>
                <w:szCs w:val="24"/>
              </w:rPr>
              <w:t>（</w:t>
            </w:r>
            <w:r>
              <w:rPr>
                <w:rFonts w:hint="default" w:ascii="仿宋_GB2312" w:hAnsi="仿宋_GB2312" w:eastAsia="仿宋_GB2312" w:cs="仿宋_GB2312"/>
                <w:bCs/>
                <w:sz w:val="24"/>
                <w:szCs w:val="24"/>
              </w:rPr>
              <w:t>20</w:t>
            </w:r>
            <w:r>
              <w:rPr>
                <w:rFonts w:hint="eastAsia" w:ascii="仿宋_GB2312" w:hAnsi="仿宋_GB2312" w:eastAsia="仿宋_GB2312" w:cs="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0"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6</w:t>
            </w:r>
          </w:p>
        </w:tc>
        <w:tc>
          <w:tcPr>
            <w:tcW w:w="3101"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eastAsia" w:ascii="仿宋_GB2312" w:hAnsi="仿宋_GB2312" w:eastAsia="仿宋_GB2312" w:cs="仿宋_GB2312"/>
                <w:bCs/>
                <w:sz w:val="24"/>
                <w:szCs w:val="24"/>
              </w:rPr>
              <w:t>专业实践课</w:t>
            </w:r>
          </w:p>
        </w:tc>
        <w:tc>
          <w:tcPr>
            <w:tcW w:w="2385"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1</w:t>
            </w:r>
            <w:r>
              <w:rPr>
                <w:rFonts w:hint="eastAsia" w:ascii="仿宋_GB2312" w:hAnsi="仿宋_GB2312" w:eastAsia="仿宋_GB2312" w:cs="仿宋_GB2312"/>
                <w:bCs/>
                <w:sz w:val="24"/>
                <w:szCs w:val="24"/>
              </w:rPr>
              <w:t>：</w:t>
            </w:r>
            <w:r>
              <w:rPr>
                <w:rFonts w:hint="default" w:ascii="仿宋_GB2312" w:hAnsi="仿宋_GB2312" w:eastAsia="仿宋_GB2312" w:cs="仿宋_GB2312"/>
                <w:bCs/>
                <w:sz w:val="24"/>
                <w:szCs w:val="24"/>
              </w:rPr>
              <w:t>18</w:t>
            </w:r>
            <w:r>
              <w:rPr>
                <w:rFonts w:hint="eastAsia" w:ascii="仿宋_GB2312" w:hAnsi="仿宋_GB2312" w:eastAsia="仿宋_GB2312" w:cs="仿宋_GB2312"/>
                <w:bCs/>
                <w:sz w:val="24"/>
                <w:szCs w:val="24"/>
              </w:rPr>
              <w:t>（</w:t>
            </w:r>
            <w:r>
              <w:rPr>
                <w:rFonts w:hint="default" w:ascii="仿宋_GB2312" w:hAnsi="仿宋_GB2312" w:eastAsia="仿宋_GB2312" w:cs="仿宋_GB2312"/>
                <w:bCs/>
                <w:sz w:val="24"/>
                <w:szCs w:val="24"/>
              </w:rPr>
              <w:t>20 / 40</w:t>
            </w:r>
            <w:r>
              <w:rPr>
                <w:rFonts w:hint="eastAsia" w:ascii="仿宋_GB2312" w:hAnsi="仿宋_GB2312" w:eastAsia="仿宋_GB2312" w:cs="仿宋_GB2312"/>
                <w:bCs/>
                <w:sz w:val="24"/>
                <w:szCs w:val="24"/>
              </w:rPr>
              <w:t>）</w:t>
            </w:r>
          </w:p>
        </w:tc>
        <w:tc>
          <w:tcPr>
            <w:tcW w:w="1904"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18</w:t>
            </w:r>
            <w:r>
              <w:rPr>
                <w:rFonts w:hint="eastAsia" w:ascii="仿宋_GB2312" w:hAnsi="仿宋_GB2312" w:eastAsia="仿宋_GB2312" w:cs="仿宋_GB2312"/>
                <w:bCs/>
                <w:sz w:val="24"/>
                <w:szCs w:val="24"/>
              </w:rPr>
              <w:t>（</w:t>
            </w:r>
            <w:r>
              <w:rPr>
                <w:rFonts w:hint="default" w:ascii="仿宋_GB2312" w:hAnsi="仿宋_GB2312" w:eastAsia="仿宋_GB2312" w:cs="仿宋_GB2312"/>
                <w:bCs/>
                <w:sz w:val="24"/>
                <w:szCs w:val="24"/>
              </w:rPr>
              <w:t>20 / 40</w:t>
            </w:r>
            <w:r>
              <w:rPr>
                <w:rFonts w:hint="eastAsia" w:ascii="仿宋_GB2312" w:hAnsi="仿宋_GB2312" w:eastAsia="仿宋_GB2312" w:cs="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0"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7</w:t>
            </w:r>
          </w:p>
        </w:tc>
        <w:tc>
          <w:tcPr>
            <w:tcW w:w="3101"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eastAsia" w:ascii="仿宋_GB2312" w:hAnsi="仿宋_GB2312" w:eastAsia="仿宋_GB2312" w:cs="仿宋_GB2312"/>
                <w:bCs/>
                <w:sz w:val="24"/>
                <w:szCs w:val="24"/>
              </w:rPr>
              <w:t>第一学期的整学期课程</w:t>
            </w:r>
          </w:p>
        </w:tc>
        <w:tc>
          <w:tcPr>
            <w:tcW w:w="2385"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1</w:t>
            </w:r>
            <w:r>
              <w:rPr>
                <w:rFonts w:hint="eastAsia" w:ascii="仿宋_GB2312" w:hAnsi="仿宋_GB2312" w:eastAsia="仿宋_GB2312" w:cs="仿宋_GB2312"/>
                <w:bCs/>
                <w:sz w:val="24"/>
                <w:szCs w:val="24"/>
              </w:rPr>
              <w:t>：</w:t>
            </w:r>
            <w:r>
              <w:rPr>
                <w:rFonts w:hint="default" w:ascii="仿宋_GB2312" w:hAnsi="仿宋_GB2312" w:eastAsia="仿宋_GB2312" w:cs="仿宋_GB2312"/>
                <w:bCs/>
                <w:sz w:val="24"/>
                <w:szCs w:val="24"/>
              </w:rPr>
              <w:t>16</w:t>
            </w:r>
          </w:p>
        </w:tc>
        <w:tc>
          <w:tcPr>
            <w:tcW w:w="1904" w:type="dxa"/>
          </w:tcPr>
          <w:p>
            <w:pPr>
              <w:spacing w:before="0" w:beforeAutospacing="0" w:after="0" w:afterAutospacing="0" w:line="500" w:lineRule="exact"/>
              <w:ind w:left="0" w:right="0" w:firstLine="2"/>
              <w:jc w:val="center"/>
              <w:rPr>
                <w:rFonts w:hint="default" w:ascii="仿宋_GB2312" w:hAnsi="仿宋_GB2312" w:eastAsia="仿宋_GB2312" w:cs="仿宋_GB2312"/>
                <w:bCs/>
                <w:sz w:val="24"/>
                <w:szCs w:val="24"/>
              </w:rPr>
            </w:pPr>
            <w:r>
              <w:rPr>
                <w:rFonts w:hint="default" w:ascii="仿宋_GB2312" w:hAnsi="仿宋_GB2312" w:eastAsia="仿宋_GB2312" w:cs="仿宋_GB2312"/>
                <w:bCs/>
                <w:sz w:val="24"/>
                <w:szCs w:val="24"/>
              </w:rPr>
              <w:t>16</w:t>
            </w:r>
          </w:p>
        </w:tc>
      </w:tr>
    </w:tbl>
    <w:p>
      <w:pPr>
        <w:spacing w:line="480" w:lineRule="exact"/>
        <w:ind w:firstLine="2"/>
        <w:rPr>
          <w:rFonts w:ascii="仿宋_GB2312" w:hAnsi="仿宋_GB2312" w:eastAsia="仿宋_GB2312" w:cs="仿宋_GB2312"/>
          <w:bCs/>
          <w:sz w:val="24"/>
          <w:szCs w:val="24"/>
        </w:rPr>
      </w:pPr>
      <w:r>
        <w:rPr>
          <w:rFonts w:ascii="仿宋_GB2312" w:hAnsi="仿宋_GB2312" w:eastAsia="仿宋_GB2312" w:cs="仿宋_GB2312"/>
          <w:bCs/>
          <w:sz w:val="24"/>
          <w:szCs w:val="24"/>
        </w:rPr>
        <w:t xml:space="preserve">    </w:t>
      </w:r>
      <w:r>
        <w:rPr>
          <w:rFonts w:hint="eastAsia" w:ascii="仿宋_GB2312" w:hAnsi="仿宋_GB2312" w:eastAsia="仿宋_GB2312" w:cs="仿宋_GB2312"/>
          <w:bCs/>
          <w:sz w:val="24"/>
          <w:szCs w:val="24"/>
        </w:rPr>
        <w:t>注：由于表演类专业多为小课节并贯穿整学期的分散式教学（</w:t>
      </w:r>
      <w:r>
        <w:rPr>
          <w:rFonts w:ascii="仿宋_GB2312" w:hAnsi="仿宋_GB2312" w:eastAsia="仿宋_GB2312" w:cs="仿宋_GB2312"/>
          <w:bCs/>
          <w:sz w:val="24"/>
          <w:szCs w:val="24"/>
        </w:rPr>
        <w:t>18</w:t>
      </w:r>
      <w:r>
        <w:rPr>
          <w:rFonts w:hint="eastAsia" w:ascii="仿宋_GB2312" w:hAnsi="仿宋_GB2312" w:eastAsia="仿宋_GB2312" w:cs="仿宋_GB2312"/>
          <w:bCs/>
          <w:sz w:val="24"/>
          <w:szCs w:val="24"/>
        </w:rPr>
        <w:t>教学周），而造型类专业多为大课节的阶段性教学（</w:t>
      </w:r>
      <w:r>
        <w:rPr>
          <w:rFonts w:ascii="仿宋_GB2312" w:hAnsi="仿宋_GB2312" w:eastAsia="仿宋_GB2312" w:cs="仿宋_GB2312"/>
          <w:bCs/>
          <w:sz w:val="24"/>
          <w:szCs w:val="24"/>
        </w:rPr>
        <w:t>20</w:t>
      </w:r>
      <w:r>
        <w:rPr>
          <w:rFonts w:hint="eastAsia" w:ascii="仿宋_GB2312" w:hAnsi="仿宋_GB2312" w:eastAsia="仿宋_GB2312" w:cs="仿宋_GB2312"/>
          <w:bCs/>
          <w:sz w:val="24"/>
          <w:szCs w:val="24"/>
        </w:rPr>
        <w:t>节</w:t>
      </w:r>
      <w:r>
        <w:rPr>
          <w:rFonts w:ascii="仿宋_GB2312" w:hAnsi="仿宋_GB2312" w:eastAsia="仿宋_GB2312" w:cs="仿宋_GB2312"/>
          <w:bCs/>
          <w:sz w:val="24"/>
          <w:szCs w:val="24"/>
        </w:rPr>
        <w:t>/</w:t>
      </w:r>
      <w:r>
        <w:rPr>
          <w:rFonts w:hint="eastAsia" w:ascii="仿宋_GB2312" w:hAnsi="仿宋_GB2312" w:eastAsia="仿宋_GB2312" w:cs="仿宋_GB2312"/>
          <w:bCs/>
          <w:sz w:val="24"/>
          <w:szCs w:val="24"/>
        </w:rPr>
        <w:t>周）。因此，将各类属性课程的学分、学时比统一调整为</w:t>
      </w:r>
      <w:r>
        <w:rPr>
          <w:rFonts w:ascii="仿宋_GB2312" w:hAnsi="仿宋_GB2312" w:eastAsia="仿宋_GB2312" w:cs="仿宋_GB2312"/>
          <w:bCs/>
          <w:sz w:val="24"/>
          <w:szCs w:val="24"/>
        </w:rPr>
        <w:t>1</w:t>
      </w:r>
      <w:r>
        <w:rPr>
          <w:rFonts w:hint="eastAsia" w:ascii="仿宋_GB2312" w:hAnsi="仿宋_GB2312" w:eastAsia="仿宋_GB2312" w:cs="仿宋_GB2312"/>
          <w:bCs/>
          <w:sz w:val="24"/>
          <w:szCs w:val="24"/>
        </w:rPr>
        <w:t>：</w:t>
      </w:r>
      <w:r>
        <w:rPr>
          <w:rFonts w:ascii="仿宋_GB2312" w:hAnsi="仿宋_GB2312" w:eastAsia="仿宋_GB2312" w:cs="仿宋_GB2312"/>
          <w:bCs/>
          <w:sz w:val="24"/>
          <w:szCs w:val="24"/>
        </w:rPr>
        <w:t>18</w:t>
      </w:r>
      <w:r>
        <w:rPr>
          <w:rFonts w:hint="eastAsia" w:ascii="仿宋_GB2312" w:hAnsi="仿宋_GB2312" w:eastAsia="仿宋_GB2312" w:cs="仿宋_GB2312"/>
          <w:bCs/>
          <w:sz w:val="24"/>
          <w:szCs w:val="24"/>
        </w:rPr>
        <w:t>或</w:t>
      </w:r>
      <w:r>
        <w:rPr>
          <w:rFonts w:ascii="仿宋_GB2312" w:hAnsi="仿宋_GB2312" w:eastAsia="仿宋_GB2312" w:cs="仿宋_GB2312"/>
          <w:bCs/>
          <w:sz w:val="24"/>
          <w:szCs w:val="24"/>
        </w:rPr>
        <w:t>1</w:t>
      </w:r>
      <w:r>
        <w:rPr>
          <w:rFonts w:hint="eastAsia" w:ascii="仿宋_GB2312" w:hAnsi="仿宋_GB2312" w:eastAsia="仿宋_GB2312" w:cs="仿宋_GB2312"/>
          <w:bCs/>
          <w:sz w:val="24"/>
          <w:szCs w:val="24"/>
        </w:rPr>
        <w:t>：</w:t>
      </w:r>
      <w:r>
        <w:rPr>
          <w:rFonts w:ascii="仿宋_GB2312" w:hAnsi="仿宋_GB2312" w:eastAsia="仿宋_GB2312" w:cs="仿宋_GB2312"/>
          <w:bCs/>
          <w:sz w:val="24"/>
          <w:szCs w:val="24"/>
        </w:rPr>
        <w:t>20</w:t>
      </w:r>
      <w:r>
        <w:rPr>
          <w:rFonts w:hint="eastAsia" w:ascii="仿宋_GB2312" w:hAnsi="仿宋_GB2312" w:eastAsia="仿宋_GB2312" w:cs="仿宋_GB2312"/>
          <w:bCs/>
          <w:sz w:val="24"/>
          <w:szCs w:val="24"/>
        </w:rPr>
        <w:t>；“专业实践课”为集中实践教学，可在此基础上增加</w:t>
      </w:r>
      <w:r>
        <w:rPr>
          <w:rFonts w:ascii="仿宋_GB2312" w:hAnsi="仿宋_GB2312" w:eastAsia="仿宋_GB2312" w:cs="仿宋_GB2312"/>
          <w:bCs/>
          <w:sz w:val="24"/>
          <w:szCs w:val="24"/>
        </w:rPr>
        <w:t>1</w:t>
      </w:r>
      <w:r>
        <w:rPr>
          <w:rFonts w:hint="eastAsia" w:ascii="仿宋_GB2312" w:hAnsi="仿宋_GB2312" w:eastAsia="仿宋_GB2312" w:cs="仿宋_GB2312"/>
          <w:bCs/>
          <w:sz w:val="24"/>
          <w:szCs w:val="24"/>
        </w:rPr>
        <w:t>：</w:t>
      </w:r>
      <w:r>
        <w:rPr>
          <w:rFonts w:ascii="仿宋_GB2312" w:hAnsi="仿宋_GB2312" w:eastAsia="仿宋_GB2312" w:cs="仿宋_GB2312"/>
          <w:bCs/>
          <w:sz w:val="24"/>
          <w:szCs w:val="24"/>
        </w:rPr>
        <w:t>40</w:t>
      </w:r>
      <w:r>
        <w:rPr>
          <w:rFonts w:hint="eastAsia" w:ascii="仿宋_GB2312" w:hAnsi="仿宋_GB2312" w:eastAsia="仿宋_GB2312" w:cs="仿宋_GB2312"/>
          <w:bCs/>
          <w:sz w:val="24"/>
          <w:szCs w:val="24"/>
        </w:rPr>
        <w:t>的配比标准；由于新生第一学期的前两周有入学报到、入学教育等安排，从第三周才开始上课，因此，新生第一学期的分散式教学课程学分、学时比例可设置为</w:t>
      </w:r>
      <w:r>
        <w:rPr>
          <w:rFonts w:ascii="仿宋_GB2312" w:hAnsi="仿宋_GB2312" w:eastAsia="仿宋_GB2312" w:cs="仿宋_GB2312"/>
          <w:bCs/>
          <w:sz w:val="24"/>
          <w:szCs w:val="24"/>
        </w:rPr>
        <w:t>1</w:t>
      </w:r>
      <w:r>
        <w:rPr>
          <w:rFonts w:hint="eastAsia" w:ascii="仿宋_GB2312" w:hAnsi="仿宋_GB2312" w:eastAsia="仿宋_GB2312" w:cs="仿宋_GB2312"/>
          <w:bCs/>
          <w:sz w:val="24"/>
          <w:szCs w:val="24"/>
        </w:rPr>
        <w:t>：</w:t>
      </w:r>
      <w:r>
        <w:rPr>
          <w:rFonts w:ascii="仿宋_GB2312" w:hAnsi="仿宋_GB2312" w:eastAsia="仿宋_GB2312" w:cs="仿宋_GB2312"/>
          <w:bCs/>
          <w:sz w:val="24"/>
          <w:szCs w:val="24"/>
        </w:rPr>
        <w:t>16</w:t>
      </w:r>
      <w:r>
        <w:rPr>
          <w:rFonts w:hint="eastAsia" w:ascii="仿宋_GB2312" w:hAnsi="仿宋_GB2312" w:eastAsia="仿宋_GB2312" w:cs="仿宋_GB2312"/>
          <w:bCs/>
          <w:sz w:val="24"/>
          <w:szCs w:val="24"/>
        </w:rPr>
        <w:t>。</w:t>
      </w:r>
    </w:p>
    <w:p>
      <w:pPr>
        <w:spacing w:line="50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（四）学期安排</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每学年设置两个学期，每学期一般为</w:t>
      </w:r>
      <w:r>
        <w:rPr>
          <w:rFonts w:ascii="仿宋_GB2312" w:hAnsi="宋体" w:eastAsia="仿宋_GB2312" w:cs="宋体"/>
          <w:sz w:val="32"/>
          <w:szCs w:val="32"/>
        </w:rPr>
        <w:t>20</w:t>
      </w:r>
      <w:r>
        <w:rPr>
          <w:rFonts w:hint="eastAsia" w:ascii="仿宋_GB2312" w:hAnsi="宋体" w:eastAsia="仿宋_GB2312" w:cs="宋体"/>
          <w:sz w:val="32"/>
          <w:szCs w:val="32"/>
        </w:rPr>
        <w:t>周，其中每学期教学</w:t>
      </w:r>
      <w:r>
        <w:rPr>
          <w:rFonts w:ascii="仿宋_GB2312" w:hAnsi="宋体" w:eastAsia="仿宋_GB2312" w:cs="宋体"/>
          <w:sz w:val="32"/>
          <w:szCs w:val="32"/>
        </w:rPr>
        <w:t>18</w:t>
      </w:r>
      <w:r>
        <w:rPr>
          <w:rFonts w:hint="eastAsia" w:ascii="仿宋_GB2312" w:hAnsi="宋体" w:eastAsia="仿宋_GB2312" w:cs="宋体"/>
          <w:sz w:val="32"/>
          <w:szCs w:val="32"/>
        </w:rPr>
        <w:t>周，每学期公共必修课考试</w:t>
      </w:r>
      <w:r>
        <w:rPr>
          <w:rFonts w:ascii="仿宋_GB2312" w:hAnsi="宋体" w:eastAsia="仿宋_GB2312" w:cs="宋体"/>
          <w:sz w:val="32"/>
          <w:szCs w:val="32"/>
        </w:rPr>
        <w:t>2</w:t>
      </w:r>
      <w:r>
        <w:rPr>
          <w:rFonts w:hint="eastAsia" w:ascii="仿宋_GB2312" w:hAnsi="宋体" w:eastAsia="仿宋_GB2312" w:cs="宋体"/>
          <w:sz w:val="32"/>
          <w:szCs w:val="32"/>
        </w:rPr>
        <w:t>周。</w:t>
      </w:r>
    </w:p>
    <w:p>
      <w:pPr>
        <w:spacing w:line="500" w:lineRule="exact"/>
        <w:ind w:firstLine="640" w:firstLineChars="200"/>
        <w:rPr>
          <w:rFonts w:ascii="仿宋_GB2312" w:hAnsi="宋体" w:eastAsia="仿宋_GB2312" w:cs="宋体"/>
          <w:sz w:val="32"/>
          <w:szCs w:val="32"/>
        </w:rPr>
      </w:pPr>
    </w:p>
    <w:p>
      <w:pPr>
        <w:rPr>
          <w:rFonts w:ascii="仿宋_GB2312" w:hAnsi="仿宋_GB2312" w:eastAsia="仿宋_GB2312" w:cs="仿宋_GB2312"/>
          <w:spacing w:val="-12"/>
          <w:sz w:val="32"/>
          <w:szCs w:val="32"/>
        </w:rPr>
      </w:pPr>
      <w:r>
        <w:rPr>
          <w:rFonts w:ascii="仿宋_GB2312" w:hAnsi="宋体" w:eastAsia="仿宋_GB2312" w:cs="宋体"/>
          <w:sz w:val="32"/>
          <w:szCs w:val="32"/>
        </w:rPr>
        <w:t xml:space="preserve">  </w:t>
      </w:r>
      <w:r>
        <w:rPr>
          <w:spacing w:val="-20"/>
        </w:rPr>
        <w:t xml:space="preserve">  </w:t>
      </w:r>
      <w:r>
        <w:rPr>
          <w:rFonts w:hint="eastAsia" w:ascii="仿宋_GB2312" w:hAnsi="仿宋_GB2312" w:eastAsia="仿宋_GB2312" w:cs="仿宋_GB2312"/>
          <w:spacing w:val="-20"/>
          <w:sz w:val="32"/>
          <w:szCs w:val="32"/>
        </w:rPr>
        <w:t>附件：</w:t>
      </w:r>
      <w:r>
        <w:rPr>
          <w:rFonts w:ascii="仿宋_GB2312" w:hAnsi="仿宋_GB2312" w:eastAsia="仿宋_GB2312" w:cs="仿宋_GB2312"/>
          <w:spacing w:val="-12"/>
          <w:sz w:val="32"/>
          <w:szCs w:val="32"/>
        </w:rPr>
        <w:t>1</w:t>
      </w:r>
      <w:r>
        <w:rPr>
          <w:rFonts w:hint="eastAsia" w:ascii="仿宋_GB2312" w:hAnsi="仿宋_GB2312" w:eastAsia="仿宋_GB2312" w:cs="仿宋_GB2312"/>
          <w:spacing w:val="-12"/>
          <w:sz w:val="32"/>
          <w:szCs w:val="32"/>
        </w:rPr>
        <w:t>、课程编号原则</w:t>
      </w:r>
    </w:p>
    <w:p>
      <w:pPr>
        <w:rPr>
          <w:rFonts w:ascii="仿宋_GB2312" w:hAnsi="仿宋_GB2312" w:eastAsia="仿宋_GB2312" w:cs="仿宋_GB2312"/>
          <w:spacing w:val="-12"/>
          <w:sz w:val="32"/>
          <w:szCs w:val="32"/>
        </w:rPr>
      </w:pPr>
      <w:r>
        <w:rPr>
          <w:rFonts w:ascii="仿宋_GB2312" w:hAnsi="仿宋_GB2312" w:eastAsia="仿宋_GB2312" w:cs="仿宋_GB2312"/>
          <w:spacing w:val="-12"/>
          <w:sz w:val="32"/>
          <w:szCs w:val="32"/>
        </w:rPr>
        <w:t xml:space="preserve">         2</w:t>
      </w:r>
      <w:r>
        <w:rPr>
          <w:rFonts w:hint="eastAsia" w:ascii="仿宋_GB2312" w:hAnsi="仿宋_GB2312" w:eastAsia="仿宋_GB2312" w:cs="仿宋_GB2312"/>
          <w:spacing w:val="-12"/>
          <w:sz w:val="32"/>
          <w:szCs w:val="32"/>
        </w:rPr>
        <w:t>、专业方向人才培养方案（范例模板）</w:t>
      </w:r>
    </w:p>
    <w:p>
      <w:pPr>
        <w:rPr>
          <w:rFonts w:ascii="仿宋_GB2312" w:hAnsi="仿宋_GB2312" w:eastAsia="仿宋_GB2312" w:cs="仿宋_GB2312"/>
          <w:spacing w:val="-12"/>
          <w:sz w:val="32"/>
          <w:szCs w:val="32"/>
        </w:rPr>
      </w:pPr>
      <w:r>
        <w:rPr>
          <w:rFonts w:ascii="仿宋_GB2312" w:hAnsi="仿宋_GB2312" w:eastAsia="仿宋_GB2312" w:cs="仿宋_GB2312"/>
          <w:spacing w:val="-12"/>
          <w:sz w:val="32"/>
          <w:szCs w:val="32"/>
        </w:rPr>
        <w:t xml:space="preserve">         3</w:t>
      </w:r>
      <w:r>
        <w:rPr>
          <w:rFonts w:hint="eastAsia" w:ascii="仿宋_GB2312" w:hAnsi="仿宋_GB2312" w:eastAsia="仿宋_GB2312" w:cs="仿宋_GB2312"/>
          <w:spacing w:val="-12"/>
          <w:sz w:val="32"/>
          <w:szCs w:val="32"/>
        </w:rPr>
        <w:t>、通识教育模块课程设置与《教学计划进程表》</w:t>
      </w:r>
      <w:r>
        <w:rPr>
          <w:rFonts w:ascii="仿宋_GB2312" w:hAnsi="仿宋_GB2312" w:eastAsia="仿宋_GB2312" w:cs="仿宋_GB2312"/>
          <w:spacing w:val="-12"/>
          <w:sz w:val="32"/>
          <w:szCs w:val="32"/>
        </w:rPr>
        <w:t xml:space="preserve"> </w:t>
      </w:r>
      <w:r>
        <w:rPr>
          <w:rFonts w:hint="eastAsia" w:ascii="仿宋_GB2312" w:hAnsi="仿宋_GB2312" w:eastAsia="仿宋_GB2312" w:cs="仿宋_GB2312"/>
          <w:spacing w:val="-12"/>
          <w:sz w:val="32"/>
          <w:szCs w:val="32"/>
        </w:rPr>
        <w:t>模版</w:t>
      </w:r>
    </w:p>
    <w:p>
      <w:pPr>
        <w:spacing w:line="500" w:lineRule="exact"/>
        <w:rPr>
          <w:rFonts w:ascii="仿宋_GB2312" w:hAnsi="宋体" w:eastAsia="仿宋_GB2312" w:cs="仿宋_GB2312"/>
          <w:sz w:val="32"/>
          <w:szCs w:val="32"/>
        </w:rPr>
      </w:pPr>
    </w:p>
    <w:p>
      <w:pPr>
        <w:spacing w:line="500" w:lineRule="exact"/>
        <w:ind w:firstLine="640" w:firstLineChars="200"/>
        <w:rPr>
          <w:rFonts w:ascii="仿宋_GB2312" w:hAnsi="宋体" w:eastAsia="仿宋_GB2312" w:cs="仿宋_GB2312"/>
          <w:sz w:val="32"/>
          <w:szCs w:val="32"/>
        </w:rPr>
      </w:pPr>
    </w:p>
    <w:p>
      <w:pPr>
        <w:spacing w:line="500" w:lineRule="exact"/>
        <w:ind w:right="560" w:firstLine="5120" w:firstLineChars="1600"/>
        <w:jc w:val="center"/>
        <w:rPr>
          <w:rFonts w:ascii="仿宋_GB2312" w:hAnsi="宋体" w:eastAsia="仿宋_GB2312" w:cs="仿宋_GB2312"/>
          <w:sz w:val="32"/>
          <w:szCs w:val="32"/>
        </w:rPr>
      </w:pPr>
      <w:r>
        <w:rPr>
          <w:rFonts w:hint="eastAsia" w:ascii="仿宋_GB2312" w:hAnsi="宋体" w:eastAsia="仿宋_GB2312" w:cs="仿宋_GB2312"/>
          <w:sz w:val="32"/>
          <w:szCs w:val="32"/>
        </w:rPr>
        <w:t>吉林艺术学院</w:t>
      </w:r>
    </w:p>
    <w:p>
      <w:pPr>
        <w:spacing w:line="500" w:lineRule="exact"/>
        <w:ind w:right="280" w:firstLine="4960" w:firstLineChars="1550"/>
        <w:jc w:val="center"/>
        <w:rPr>
          <w:rFonts w:ascii="仿宋_GB2312" w:hAnsi="宋体" w:eastAsia="仿宋_GB2312" w:cs="仿宋_GB2312"/>
          <w:sz w:val="32"/>
          <w:szCs w:val="32"/>
        </w:rPr>
      </w:pPr>
      <w:r>
        <w:rPr>
          <w:rFonts w:ascii="仿宋_GB2312" w:hAnsi="宋体" w:eastAsia="仿宋_GB2312" w:cs="仿宋_GB2312"/>
          <w:sz w:val="32"/>
          <w:szCs w:val="32"/>
        </w:rPr>
        <w:t>2015</w:t>
      </w:r>
      <w:r>
        <w:rPr>
          <w:rFonts w:hint="eastAsia" w:ascii="仿宋_GB2312" w:hAnsi="宋体" w:eastAsia="仿宋_GB2312" w:cs="仿宋_GB2312"/>
          <w:sz w:val="32"/>
          <w:szCs w:val="32"/>
        </w:rPr>
        <w:t>年</w:t>
      </w:r>
      <w:r>
        <w:rPr>
          <w:rFonts w:ascii="仿宋_GB2312" w:hAnsi="宋体" w:eastAsia="仿宋_GB2312" w:cs="仿宋_GB2312"/>
          <w:sz w:val="32"/>
          <w:szCs w:val="32"/>
        </w:rPr>
        <w:t>12</w:t>
      </w:r>
      <w:r>
        <w:rPr>
          <w:rFonts w:hint="eastAsia" w:ascii="仿宋_GB2312" w:hAnsi="宋体" w:eastAsia="仿宋_GB2312" w:cs="仿宋_GB2312"/>
          <w:sz w:val="32"/>
          <w:szCs w:val="32"/>
        </w:rPr>
        <w:t>月</w:t>
      </w:r>
      <w:r>
        <w:rPr>
          <w:rFonts w:ascii="仿宋_GB2312" w:hAnsi="宋体" w:eastAsia="仿宋_GB2312" w:cs="仿宋_GB2312"/>
          <w:sz w:val="32"/>
          <w:szCs w:val="32"/>
        </w:rPr>
        <w:t>31</w:t>
      </w:r>
      <w:r>
        <w:rPr>
          <w:rFonts w:hint="eastAsia" w:ascii="仿宋_GB2312" w:hAnsi="宋体" w:eastAsia="仿宋_GB2312" w:cs="仿宋_GB2312"/>
          <w:sz w:val="32"/>
          <w:szCs w:val="32"/>
        </w:rPr>
        <w:t>日</w:t>
      </w:r>
    </w:p>
    <w:p>
      <w:pPr>
        <w:rPr>
          <w:rFonts w:ascii="仿宋_GB2312" w:hAnsi="宋体" w:eastAsia="仿宋_GB2312" w:cs="Times New Roman"/>
          <w:sz w:val="32"/>
          <w:szCs w:val="32"/>
        </w:rPr>
        <w:sectPr>
          <w:headerReference r:id="rId3" w:type="first"/>
          <w:footerReference r:id="rId6" w:type="first"/>
          <w:footerReference r:id="rId4" w:type="default"/>
          <w:footerReference r:id="rId5" w:type="even"/>
          <w:pgSz w:w="11906" w:h="16838"/>
          <w:pgMar w:top="1135" w:right="1588" w:bottom="1135" w:left="1588" w:header="851" w:footer="992" w:gutter="0"/>
          <w:pgNumType w:fmt="numberInDash" w:start="1"/>
          <w:cols w:space="720" w:num="1"/>
          <w:titlePg/>
          <w:docGrid w:type="lines" w:linePitch="312" w:charSpace="-886"/>
        </w:sectPr>
      </w:pPr>
    </w:p>
    <w:p>
      <w:pPr>
        <w:rPr>
          <w:rFonts w:ascii="仿宋_GB2312" w:hAnsi="宋体" w:eastAsia="仿宋_GB2312" w:cs="仿宋_GB2312"/>
          <w:sz w:val="32"/>
          <w:szCs w:val="32"/>
        </w:rPr>
      </w:pPr>
      <w:r>
        <w:rPr>
          <w:rFonts w:hint="eastAsia" w:ascii="仿宋_GB2312" w:hAnsi="宋体" w:eastAsia="仿宋_GB2312" w:cs="仿宋_GB2312"/>
          <w:sz w:val="32"/>
          <w:szCs w:val="32"/>
        </w:rPr>
        <w:t>附件</w:t>
      </w:r>
      <w:r>
        <w:rPr>
          <w:rFonts w:ascii="仿宋_GB2312" w:hAnsi="宋体" w:eastAsia="仿宋_GB2312" w:cs="仿宋_GB2312"/>
          <w:sz w:val="32"/>
          <w:szCs w:val="32"/>
        </w:rPr>
        <w:t>1</w:t>
      </w:r>
      <w:r>
        <w:rPr>
          <w:rFonts w:hint="eastAsia" w:ascii="仿宋_GB2312" w:hAnsi="宋体" w:eastAsia="仿宋_GB2312" w:cs="仿宋_GB2312"/>
          <w:sz w:val="32"/>
          <w:szCs w:val="32"/>
        </w:rPr>
        <w:t>：</w:t>
      </w:r>
    </w:p>
    <w:p>
      <w:pPr>
        <w:jc w:val="center"/>
        <w:rPr>
          <w:rFonts w:ascii="宋体" w:cs="宋体"/>
          <w:b/>
          <w:sz w:val="36"/>
          <w:szCs w:val="36"/>
        </w:rPr>
      </w:pPr>
      <w:r>
        <w:rPr>
          <w:rFonts w:hint="eastAsia" w:ascii="宋体" w:hAnsi="宋体" w:cs="宋体"/>
          <w:b/>
          <w:sz w:val="36"/>
          <w:szCs w:val="36"/>
        </w:rPr>
        <w:t>课程编号原则</w:t>
      </w:r>
    </w:p>
    <w:p>
      <w:pPr>
        <w:rPr>
          <w:rFonts w:ascii="宋体" w:cs="宋体"/>
          <w:sz w:val="24"/>
          <w:szCs w:val="24"/>
        </w:rPr>
      </w:pPr>
    </w:p>
    <w:p>
      <w:pPr>
        <w:ind w:firstLine="640" w:firstLineChars="200"/>
        <w:rPr>
          <w:rFonts w:ascii="仿宋_GB2312" w:hAnsi="宋体" w:eastAsia="仿宋_GB2312" w:cs="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、所有课程均为</w:t>
      </w:r>
      <w:r>
        <w:rPr>
          <w:rFonts w:ascii="仿宋_GB2312" w:hAnsi="宋体" w:eastAsia="仿宋_GB2312" w:cs="仿宋_GB2312"/>
          <w:sz w:val="32"/>
          <w:szCs w:val="32"/>
        </w:rPr>
        <w:t>6</w:t>
      </w:r>
      <w:r>
        <w:rPr>
          <w:rFonts w:hint="eastAsia" w:ascii="仿宋_GB2312" w:hAnsi="宋体" w:eastAsia="仿宋_GB2312" w:cs="仿宋_GB2312"/>
          <w:sz w:val="32"/>
          <w:szCs w:val="32"/>
        </w:rPr>
        <w:t>位字符，以一个英文字母</w:t>
      </w:r>
      <w:r>
        <w:rPr>
          <w:rFonts w:ascii="仿宋_GB2312" w:hAnsi="宋体" w:eastAsia="仿宋_GB2312" w:cs="仿宋_GB2312"/>
          <w:sz w:val="32"/>
          <w:szCs w:val="32"/>
        </w:rPr>
        <w:t>+</w:t>
      </w:r>
      <w:r>
        <w:rPr>
          <w:rFonts w:hint="eastAsia" w:ascii="仿宋_GB2312" w:hAnsi="宋体" w:eastAsia="仿宋_GB2312" w:cs="仿宋_GB2312"/>
          <w:sz w:val="32"/>
          <w:szCs w:val="32"/>
        </w:rPr>
        <w:t>五位数字编号，格式和含义规定如下：</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）英文字母为教学单位代码，分别如下：</w:t>
      </w:r>
    </w:p>
    <w:p>
      <w:pPr>
        <w:ind w:firstLine="640" w:firstLineChars="200"/>
        <w:rPr>
          <w:rFonts w:ascii="仿宋_GB2312" w:hAnsi="宋体" w:eastAsia="仿宋_GB2312" w:cs="仿宋_GB2312"/>
          <w:sz w:val="32"/>
          <w:szCs w:val="32"/>
        </w:rPr>
      </w:pPr>
      <w:r>
        <w:rPr>
          <w:rFonts w:ascii="仿宋_GB2312" w:hAnsi="宋体" w:eastAsia="仿宋_GB2312" w:cs="仿宋_GB2312"/>
          <w:sz w:val="32"/>
          <w:szCs w:val="32"/>
        </w:rPr>
        <w:t>A-</w:t>
      </w:r>
      <w:r>
        <w:rPr>
          <w:rFonts w:hint="eastAsia" w:ascii="仿宋_GB2312" w:hAnsi="宋体" w:eastAsia="仿宋_GB2312" w:cs="仿宋_GB2312"/>
          <w:sz w:val="32"/>
          <w:szCs w:val="32"/>
        </w:rPr>
        <w:t>教务处、</w:t>
      </w:r>
      <w:r>
        <w:rPr>
          <w:rFonts w:ascii="仿宋_GB2312" w:hAnsi="宋体" w:eastAsia="仿宋_GB2312" w:cs="仿宋_GB2312"/>
          <w:sz w:val="32"/>
          <w:szCs w:val="32"/>
        </w:rPr>
        <w:t>B-</w:t>
      </w:r>
      <w:r>
        <w:rPr>
          <w:rFonts w:hint="eastAsia" w:ascii="仿宋_GB2312" w:hAnsi="宋体" w:eastAsia="仿宋_GB2312" w:cs="仿宋_GB2312"/>
          <w:sz w:val="32"/>
          <w:szCs w:val="32"/>
        </w:rPr>
        <w:t>公共基础部、</w:t>
      </w:r>
      <w:r>
        <w:rPr>
          <w:rFonts w:ascii="仿宋_GB2312" w:hAnsi="宋体" w:eastAsia="仿宋_GB2312" w:cs="仿宋_GB2312"/>
          <w:sz w:val="32"/>
          <w:szCs w:val="32"/>
        </w:rPr>
        <w:t>C-</w:t>
      </w:r>
      <w:r>
        <w:rPr>
          <w:rFonts w:hint="eastAsia" w:ascii="仿宋_GB2312" w:hAnsi="宋体" w:eastAsia="仿宋_GB2312" w:cs="仿宋_GB2312"/>
          <w:sz w:val="32"/>
          <w:szCs w:val="32"/>
        </w:rPr>
        <w:t>音乐学院、</w:t>
      </w:r>
      <w:r>
        <w:rPr>
          <w:rFonts w:ascii="仿宋_GB2312" w:hAnsi="宋体" w:eastAsia="仿宋_GB2312" w:cs="仿宋_GB2312"/>
          <w:sz w:val="32"/>
          <w:szCs w:val="32"/>
        </w:rPr>
        <w:t>D-</w:t>
      </w:r>
      <w:r>
        <w:rPr>
          <w:rFonts w:hint="eastAsia" w:ascii="仿宋_GB2312" w:hAnsi="宋体" w:eastAsia="仿宋_GB2312" w:cs="仿宋_GB2312"/>
          <w:sz w:val="32"/>
          <w:szCs w:val="32"/>
        </w:rPr>
        <w:t>美术学院、</w:t>
      </w:r>
      <w:r>
        <w:rPr>
          <w:rFonts w:ascii="仿宋_GB2312" w:hAnsi="宋体" w:eastAsia="仿宋_GB2312" w:cs="仿宋_GB2312"/>
          <w:sz w:val="32"/>
          <w:szCs w:val="32"/>
        </w:rPr>
        <w:t>E-</w:t>
      </w:r>
      <w:r>
        <w:rPr>
          <w:rFonts w:hint="eastAsia" w:ascii="仿宋_GB2312" w:hAnsi="宋体" w:eastAsia="仿宋_GB2312" w:cs="仿宋_GB2312"/>
          <w:sz w:val="32"/>
          <w:szCs w:val="32"/>
        </w:rPr>
        <w:t>设计学院、</w:t>
      </w:r>
      <w:r>
        <w:rPr>
          <w:rFonts w:ascii="仿宋_GB2312" w:hAnsi="宋体" w:eastAsia="仿宋_GB2312" w:cs="仿宋_GB2312"/>
          <w:sz w:val="32"/>
          <w:szCs w:val="32"/>
        </w:rPr>
        <w:t>F-</w:t>
      </w:r>
      <w:r>
        <w:rPr>
          <w:rFonts w:hint="eastAsia" w:ascii="仿宋_GB2312" w:hAnsi="宋体" w:eastAsia="仿宋_GB2312" w:cs="仿宋_GB2312"/>
          <w:sz w:val="32"/>
          <w:szCs w:val="32"/>
        </w:rPr>
        <w:t>戏剧影视学院、</w:t>
      </w:r>
      <w:r>
        <w:rPr>
          <w:rFonts w:ascii="仿宋_GB2312" w:hAnsi="宋体" w:eastAsia="仿宋_GB2312" w:cs="仿宋_GB2312"/>
          <w:sz w:val="32"/>
          <w:szCs w:val="32"/>
        </w:rPr>
        <w:t>G-</w:t>
      </w:r>
      <w:r>
        <w:rPr>
          <w:rFonts w:hint="eastAsia" w:ascii="仿宋_GB2312" w:hAnsi="宋体" w:eastAsia="仿宋_GB2312" w:cs="仿宋_GB2312"/>
          <w:sz w:val="32"/>
          <w:szCs w:val="32"/>
        </w:rPr>
        <w:t>舞蹈学院、</w:t>
      </w:r>
      <w:r>
        <w:rPr>
          <w:rFonts w:ascii="仿宋_GB2312" w:hAnsi="宋体" w:eastAsia="仿宋_GB2312" w:cs="仿宋_GB2312"/>
          <w:sz w:val="32"/>
          <w:szCs w:val="32"/>
        </w:rPr>
        <w:t>H-</w:t>
      </w:r>
      <w:r>
        <w:rPr>
          <w:rFonts w:hint="eastAsia" w:ascii="仿宋_GB2312" w:hAnsi="宋体" w:eastAsia="仿宋_GB2312" w:cs="仿宋_GB2312"/>
          <w:sz w:val="32"/>
          <w:szCs w:val="32"/>
        </w:rPr>
        <w:t>艺术教育学院、</w:t>
      </w:r>
      <w:r>
        <w:rPr>
          <w:rFonts w:ascii="仿宋_GB2312" w:hAnsi="宋体" w:eastAsia="仿宋_GB2312" w:cs="仿宋_GB2312"/>
          <w:sz w:val="32"/>
          <w:szCs w:val="32"/>
        </w:rPr>
        <w:t>I-</w:t>
      </w:r>
      <w:r>
        <w:rPr>
          <w:rFonts w:hint="eastAsia" w:ascii="仿宋_GB2312" w:hAnsi="宋体" w:eastAsia="仿宋_GB2312" w:cs="仿宋_GB2312"/>
          <w:sz w:val="32"/>
          <w:szCs w:val="32"/>
        </w:rPr>
        <w:t>新媒体学院、</w:t>
      </w:r>
      <w:r>
        <w:rPr>
          <w:rFonts w:ascii="仿宋_GB2312" w:hAnsi="宋体" w:eastAsia="仿宋_GB2312" w:cs="仿宋_GB2312"/>
          <w:sz w:val="32"/>
          <w:szCs w:val="32"/>
        </w:rPr>
        <w:t>J-</w:t>
      </w:r>
      <w:r>
        <w:rPr>
          <w:rFonts w:hint="eastAsia" w:ascii="仿宋_GB2312" w:hAnsi="宋体" w:eastAsia="仿宋_GB2312" w:cs="仿宋_GB2312"/>
          <w:sz w:val="32"/>
          <w:szCs w:val="32"/>
        </w:rPr>
        <w:t>文化管理学院、</w:t>
      </w:r>
      <w:r>
        <w:rPr>
          <w:rFonts w:ascii="仿宋_GB2312" w:hAnsi="宋体" w:eastAsia="仿宋_GB2312" w:cs="仿宋_GB2312"/>
          <w:sz w:val="32"/>
          <w:szCs w:val="32"/>
        </w:rPr>
        <w:t>K-</w:t>
      </w:r>
      <w:r>
        <w:rPr>
          <w:rFonts w:hint="eastAsia" w:ascii="仿宋_GB2312" w:hAnsi="宋体" w:eastAsia="仿宋_GB2312" w:cs="仿宋_GB2312"/>
          <w:sz w:val="32"/>
          <w:szCs w:val="32"/>
        </w:rPr>
        <w:t>动漫学院、</w:t>
      </w:r>
      <w:r>
        <w:rPr>
          <w:rFonts w:ascii="仿宋_GB2312" w:hAnsi="宋体" w:eastAsia="仿宋_GB2312" w:cs="仿宋_GB2312"/>
          <w:sz w:val="32"/>
          <w:szCs w:val="32"/>
        </w:rPr>
        <w:t>L-</w:t>
      </w:r>
      <w:r>
        <w:rPr>
          <w:rFonts w:hint="eastAsia" w:ascii="仿宋_GB2312" w:hAnsi="宋体" w:eastAsia="仿宋_GB2312" w:cs="仿宋_GB2312"/>
          <w:sz w:val="32"/>
          <w:szCs w:val="32"/>
        </w:rPr>
        <w:t>流行音乐学院、</w:t>
      </w:r>
      <w:r>
        <w:rPr>
          <w:rFonts w:ascii="仿宋_GB2312" w:hAnsi="宋体" w:eastAsia="仿宋_GB2312" w:cs="仿宋_GB2312"/>
          <w:sz w:val="32"/>
          <w:szCs w:val="32"/>
        </w:rPr>
        <w:t>M-</w:t>
      </w:r>
      <w:r>
        <w:rPr>
          <w:rFonts w:hint="eastAsia" w:ascii="仿宋_GB2312" w:hAnsi="宋体" w:eastAsia="仿宋_GB2312" w:cs="仿宋_GB2312"/>
          <w:sz w:val="32"/>
          <w:szCs w:val="32"/>
        </w:rPr>
        <w:t>城市艺术学院、</w:t>
      </w:r>
      <w:r>
        <w:rPr>
          <w:rFonts w:ascii="仿宋_GB2312" w:hAnsi="宋体" w:eastAsia="仿宋_GB2312" w:cs="仿宋_GB2312"/>
          <w:sz w:val="32"/>
          <w:szCs w:val="32"/>
        </w:rPr>
        <w:t>N-</w:t>
      </w:r>
      <w:r>
        <w:rPr>
          <w:rFonts w:hint="eastAsia" w:ascii="仿宋_GB2312" w:hAnsi="宋体" w:eastAsia="仿宋_GB2312" w:cs="仿宋_GB2312"/>
          <w:sz w:val="32"/>
          <w:szCs w:val="32"/>
        </w:rPr>
        <w:t>戏曲学院；</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）第一位数字为专业（教研室）编号，具体编排由教学单位制定；</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3</w:t>
      </w:r>
      <w:r>
        <w:rPr>
          <w:rFonts w:hint="eastAsia" w:ascii="仿宋_GB2312" w:hAnsi="宋体" w:eastAsia="仿宋_GB2312" w:cs="仿宋_GB2312"/>
          <w:sz w:val="32"/>
          <w:szCs w:val="32"/>
        </w:rPr>
        <w:t>）第二位数字为课程类别编号：</w:t>
      </w:r>
    </w:p>
    <w:p>
      <w:pPr>
        <w:ind w:firstLine="640" w:firstLineChars="200"/>
        <w:rPr>
          <w:rFonts w:ascii="仿宋_GB2312" w:hAnsi="宋体" w:eastAsia="仿宋_GB2312" w:cs="仿宋_GB2312"/>
          <w:sz w:val="32"/>
          <w:szCs w:val="32"/>
        </w:rPr>
      </w:pPr>
      <w:r>
        <w:rPr>
          <w:rFonts w:ascii="仿宋_GB2312" w:hAnsi="宋体" w:eastAsia="仿宋_GB2312" w:cs="仿宋_GB2312"/>
          <w:sz w:val="32"/>
          <w:szCs w:val="32"/>
        </w:rPr>
        <w:t>0-</w:t>
      </w:r>
      <w:r>
        <w:rPr>
          <w:rFonts w:hint="eastAsia" w:ascii="仿宋_GB2312" w:hAnsi="宋体" w:eastAsia="仿宋_GB2312" w:cs="仿宋_GB2312"/>
          <w:sz w:val="32"/>
          <w:szCs w:val="32"/>
        </w:rPr>
        <w:t>公共基础课、</w:t>
      </w:r>
      <w:r>
        <w:rPr>
          <w:rFonts w:ascii="仿宋_GB2312" w:hAnsi="宋体" w:eastAsia="仿宋_GB2312" w:cs="仿宋_GB2312"/>
          <w:sz w:val="32"/>
          <w:szCs w:val="32"/>
        </w:rPr>
        <w:t>1-</w:t>
      </w:r>
      <w:r>
        <w:rPr>
          <w:rFonts w:hint="eastAsia" w:ascii="仿宋_GB2312" w:hAnsi="宋体" w:eastAsia="仿宋_GB2312" w:cs="仿宋_GB2312"/>
          <w:sz w:val="32"/>
          <w:szCs w:val="32"/>
        </w:rPr>
        <w:t>专业基础课、</w:t>
      </w:r>
      <w:r>
        <w:rPr>
          <w:rFonts w:ascii="仿宋_GB2312" w:hAnsi="宋体" w:eastAsia="仿宋_GB2312" w:cs="仿宋_GB2312"/>
          <w:sz w:val="32"/>
          <w:szCs w:val="32"/>
        </w:rPr>
        <w:t>2-</w:t>
      </w:r>
      <w:r>
        <w:rPr>
          <w:rFonts w:hint="eastAsia" w:ascii="仿宋_GB2312" w:hAnsi="宋体" w:eastAsia="仿宋_GB2312" w:cs="仿宋_GB2312"/>
          <w:sz w:val="32"/>
          <w:szCs w:val="32"/>
        </w:rPr>
        <w:t>专业课、</w:t>
      </w:r>
      <w:r>
        <w:rPr>
          <w:rFonts w:ascii="仿宋_GB2312" w:hAnsi="宋体" w:eastAsia="仿宋_GB2312" w:cs="仿宋_GB2312"/>
          <w:sz w:val="32"/>
          <w:szCs w:val="32"/>
        </w:rPr>
        <w:t>3-</w:t>
      </w:r>
      <w:r>
        <w:rPr>
          <w:rFonts w:hint="eastAsia" w:ascii="仿宋_GB2312" w:hAnsi="宋体" w:eastAsia="仿宋_GB2312" w:cs="仿宋_GB2312"/>
          <w:sz w:val="32"/>
          <w:szCs w:val="32"/>
        </w:rPr>
        <w:t>专业选修课、</w:t>
      </w:r>
      <w:r>
        <w:rPr>
          <w:rFonts w:ascii="仿宋_GB2312" w:hAnsi="宋体" w:eastAsia="仿宋_GB2312" w:cs="仿宋_GB2312"/>
          <w:sz w:val="32"/>
          <w:szCs w:val="32"/>
        </w:rPr>
        <w:t>4-</w:t>
      </w:r>
      <w:r>
        <w:rPr>
          <w:rFonts w:hint="eastAsia" w:ascii="仿宋_GB2312" w:hAnsi="宋体" w:eastAsia="仿宋_GB2312" w:cs="仿宋_GB2312"/>
          <w:sz w:val="32"/>
          <w:szCs w:val="32"/>
        </w:rPr>
        <w:t>院级选修课、</w:t>
      </w:r>
      <w:r>
        <w:rPr>
          <w:rFonts w:ascii="仿宋_GB2312" w:hAnsi="宋体" w:eastAsia="仿宋_GB2312" w:cs="仿宋_GB2312"/>
          <w:sz w:val="32"/>
          <w:szCs w:val="32"/>
        </w:rPr>
        <w:t>5-</w:t>
      </w:r>
      <w:r>
        <w:rPr>
          <w:rFonts w:hint="eastAsia" w:ascii="仿宋_GB2312" w:hAnsi="宋体" w:eastAsia="仿宋_GB2312" w:cs="仿宋_GB2312"/>
          <w:sz w:val="32"/>
          <w:szCs w:val="32"/>
        </w:rPr>
        <w:t>艺术实践课程、</w:t>
      </w:r>
      <w:r>
        <w:rPr>
          <w:rFonts w:ascii="仿宋_GB2312" w:hAnsi="宋体" w:eastAsia="仿宋_GB2312" w:cs="仿宋_GB2312"/>
          <w:sz w:val="32"/>
          <w:szCs w:val="32"/>
        </w:rPr>
        <w:t>6-</w:t>
      </w:r>
      <w:r>
        <w:rPr>
          <w:rFonts w:hint="eastAsia" w:ascii="仿宋_GB2312" w:hAnsi="宋体" w:eastAsia="仿宋_GB2312" w:cs="仿宋_GB2312"/>
          <w:sz w:val="32"/>
          <w:szCs w:val="32"/>
        </w:rPr>
        <w:t>实习实训类课程；</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4</w:t>
      </w:r>
      <w:r>
        <w:rPr>
          <w:rFonts w:hint="eastAsia" w:ascii="仿宋_GB2312" w:hAnsi="宋体" w:eastAsia="仿宋_GB2312" w:cs="仿宋_GB2312"/>
          <w:sz w:val="32"/>
          <w:szCs w:val="32"/>
        </w:rPr>
        <w:t>）第三、四、五位数字为课程序号。</w:t>
      </w:r>
    </w:p>
    <w:p>
      <w:pPr>
        <w:rPr>
          <w:rFonts w:ascii="仿宋_GB2312" w:hAnsi="宋体" w:eastAsia="仿宋_GB2312" w:cs="仿宋_GB2312"/>
          <w:sz w:val="32"/>
          <w:szCs w:val="32"/>
        </w:rPr>
      </w:pPr>
      <w:r>
        <w:rPr>
          <w:rFonts w:ascii="仿宋_GB2312" w:hAnsi="宋体" w:eastAsia="仿宋_GB2312" w:cs="仿宋_GB2312"/>
          <w:sz w:val="32"/>
          <w:szCs w:val="32"/>
        </w:rPr>
        <w:t xml:space="preserve">    2</w:t>
      </w:r>
      <w:r>
        <w:rPr>
          <w:rFonts w:hint="eastAsia" w:ascii="仿宋_GB2312" w:hAnsi="宋体" w:eastAsia="仿宋_GB2312" w:cs="仿宋_GB2312"/>
          <w:sz w:val="32"/>
          <w:szCs w:val="32"/>
        </w:rPr>
        <w:t>、同一名称的跨学期课，每学期为一门课，分别编号，在课程名称后面标罗马数字Ⅰ，Ⅱ，Ⅲ，Ⅳ……。</w:t>
      </w:r>
    </w:p>
    <w:p>
      <w:pPr>
        <w:ind w:firstLine="640"/>
        <w:rPr>
          <w:rFonts w:hint="eastAsia" w:ascii="仿宋_GB2312" w:hAnsi="宋体" w:eastAsia="仿宋_GB2312" w:cs="仿宋_GB2312"/>
          <w:sz w:val="32"/>
          <w:szCs w:val="32"/>
        </w:rPr>
      </w:pPr>
      <w:r>
        <w:rPr>
          <w:rFonts w:hint="eastAsia" w:ascii="仿宋_GB2312" w:hAnsi="宋体" w:eastAsia="仿宋_GB2312" w:cs="仿宋_GB2312"/>
          <w:sz w:val="32"/>
          <w:szCs w:val="32"/>
        </w:rPr>
        <w:t>例如：</w:t>
      </w:r>
      <w:r>
        <w:rPr>
          <w:rFonts w:ascii="仿宋_GB2312" w:hAnsi="宋体" w:eastAsia="仿宋_GB2312" w:cs="仿宋_GB2312"/>
          <w:sz w:val="32"/>
          <w:szCs w:val="32"/>
        </w:rPr>
        <w:t>A14001</w:t>
      </w:r>
      <w:r>
        <w:rPr>
          <w:rFonts w:hint="eastAsia" w:ascii="仿宋_GB2312" w:hAnsi="宋体" w:eastAsia="仿宋_GB2312" w:cs="仿宋_GB2312"/>
          <w:sz w:val="32"/>
          <w:szCs w:val="32"/>
        </w:rPr>
        <w:t>《音乐鉴赏》表示教务处通识级选修课教研室开设的第一门院级选修课。</w:t>
      </w:r>
    </w:p>
    <w:p>
      <w:pPr>
        <w:ind w:firstLine="640"/>
        <w:rPr>
          <w:rFonts w:hint="eastAsia" w:ascii="仿宋_GB2312" w:hAnsi="宋体" w:eastAsia="仿宋_GB2312" w:cs="仿宋_GB2312"/>
          <w:sz w:val="32"/>
          <w:szCs w:val="32"/>
        </w:rPr>
      </w:pPr>
    </w:p>
    <w:p>
      <w:pPr>
        <w:widowControl w:val="0"/>
        <w:spacing w:before="0" w:beforeAutospacing="0" w:after="0" w:afterAutospacing="0" w:line="360" w:lineRule="auto"/>
        <w:ind w:left="0" w:right="0" w:firstLine="640" w:firstLineChars="200"/>
        <w:jc w:val="both"/>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宋体" w:eastAsia="仿宋_GB2312"/>
          <w:sz w:val="32"/>
          <w:szCs w:val="32"/>
        </w:rPr>
      </w:pPr>
      <w:r>
        <w:rPr>
          <w:rFonts w:hint="eastAsia" w:ascii="仿宋_GB2312" w:hAnsi="宋体" w:eastAsia="仿宋_GB2312"/>
          <w:b/>
          <w:sz w:val="32"/>
          <w:szCs w:val="32"/>
        </w:rPr>
        <mc:AlternateContent>
          <mc:Choice Requires="wps">
            <w:drawing>
              <wp:anchor distT="0" distB="0" distL="114300" distR="114300" simplePos="0" relativeHeight="251658240" behindDoc="0" locked="0" layoutInCell="1" allowOverlap="1">
                <wp:simplePos x="0" y="0"/>
                <wp:positionH relativeFrom="column">
                  <wp:posOffset>3619500</wp:posOffset>
                </wp:positionH>
                <wp:positionV relativeFrom="paragraph">
                  <wp:posOffset>32385</wp:posOffset>
                </wp:positionV>
                <wp:extent cx="1943100" cy="297180"/>
                <wp:effectExtent l="198120" t="4445" r="11430" b="155575"/>
                <wp:wrapNone/>
                <wp:docPr id="6" name="自选图形 2"/>
                <wp:cNvGraphicFramePr/>
                <a:graphic xmlns:a="http://schemas.openxmlformats.org/drawingml/2006/main">
                  <a:graphicData uri="http://schemas.microsoft.com/office/word/2010/wordprocessingShape">
                    <wps:wsp>
                      <wps:cNvSpPr/>
                      <wps:spPr>
                        <a:xfrm>
                          <a:off x="0" y="0"/>
                          <a:ext cx="1943100" cy="297180"/>
                        </a:xfrm>
                        <a:prstGeom prst="wedgeRectCallout">
                          <a:avLst>
                            <a:gd name="adj1" fmla="val -58236"/>
                            <a:gd name="adj2" fmla="val 9465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标题居中，加粗，宋体小二号</w:t>
                            </w:r>
                          </w:p>
                        </w:txbxContent>
                      </wps:txbx>
                      <wps:bodyPr upright="1"/>
                    </wps:wsp>
                  </a:graphicData>
                </a:graphic>
              </wp:anchor>
            </w:drawing>
          </mc:Choice>
          <mc:Fallback>
            <w:pict>
              <v:shape id="自选图形 2" o:spid="_x0000_s1026" o:spt="61" type="#_x0000_t61" style="position:absolute;left:0pt;margin-left:285pt;margin-top:2.55pt;height:23.4pt;width:153pt;z-index:251658240;mso-width-relative:page;mso-height-relative:page;" fillcolor="#FFFFFF" filled="t" stroked="t" coordsize="21600,21600" o:gfxdata="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lv3yNUAAAAI&#10;AQAADwAAAAAAAAABACAAAAAiAAAAZHJzL2Rvd25yZXYueG1sUEsBAhQAFAAAAAgAh07iQCIJ5qIf&#10;AgAAPwQAAA4AAAAAAAAAAQAgAAAAJAEAAGRycy9lMm9Eb2MueG1sUEsFBgAAAAAGAAYAWQEAALUF&#10;AAAAAA==&#10;" adj="-1779,31246">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标题居中，加粗，宋体小二号</w:t>
                      </w:r>
                    </w:p>
                  </w:txbxContent>
                </v:textbox>
              </v:shape>
            </w:pict>
          </mc:Fallback>
        </mc:AlternateContent>
      </w:r>
      <w:r>
        <w:rPr>
          <w:rFonts w:hint="eastAsia" w:ascii="仿宋_GB2312" w:hAnsi="宋体" w:eastAsia="仿宋_GB2312"/>
          <w:sz w:val="32"/>
          <w:szCs w:val="32"/>
          <w:lang w:eastAsia="zh-CN"/>
        </w:rPr>
        <w:t>附件</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p>
    <w:p>
      <w:pPr>
        <w:spacing w:line="360" w:lineRule="auto"/>
        <w:jc w:val="center"/>
        <w:rPr>
          <w:rFonts w:hint="eastAsia" w:ascii="宋体" w:hAnsi="宋体"/>
          <w:b/>
          <w:sz w:val="36"/>
          <w:szCs w:val="36"/>
        </w:rPr>
      </w:pPr>
      <w:r>
        <w:rPr>
          <w:rFonts w:hint="eastAsia" w:ascii="宋体" w:hAnsi="宋体"/>
          <w:b/>
          <w:sz w:val="36"/>
          <w:szCs w:val="36"/>
        </w:rPr>
        <w:t>****专业方向人才培养方案</w:t>
      </w:r>
    </w:p>
    <w:p>
      <w:pPr>
        <w:spacing w:line="360" w:lineRule="auto"/>
        <w:jc w:val="center"/>
        <w:rPr>
          <w:rFonts w:hint="eastAsia" w:ascii="宋体" w:hAnsi="宋体"/>
          <w:b/>
          <w:sz w:val="36"/>
          <w:szCs w:val="36"/>
        </w:rPr>
      </w:pPr>
      <w:r>
        <w:rPr>
          <w:rFonts w:hint="eastAsia" w:ascii="宋体" w:hAnsi="宋体"/>
          <w:b/>
          <w:sz w:val="36"/>
          <w:szCs w:val="36"/>
        </w:rPr>
        <w:t>（范例模板）</w:t>
      </w:r>
    </w:p>
    <w:p>
      <w:pPr>
        <w:spacing w:line="360" w:lineRule="auto"/>
        <w:rPr>
          <w:rFonts w:hint="eastAsia" w:ascii="宋体" w:hAnsi="宋体"/>
          <w:b/>
          <w:sz w:val="28"/>
          <w:szCs w:val="28"/>
        </w:rPr>
      </w:pPr>
      <w:r>
        <w:rPr>
          <w:rFonts w:hint="eastAsia" w:ascii="宋体" w:hAnsi="宋体"/>
          <w:b/>
          <w:sz w:val="28"/>
          <w:szCs w:val="28"/>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1828800" cy="297180"/>
                <wp:effectExtent l="298450" t="5080" r="6350" b="21590"/>
                <wp:wrapNone/>
                <wp:docPr id="1" name="自选图形 3"/>
                <wp:cNvGraphicFramePr/>
                <a:graphic xmlns:a="http://schemas.openxmlformats.org/drawingml/2006/main">
                  <a:graphicData uri="http://schemas.microsoft.com/office/word/2010/wordprocessingShape">
                    <wps:wsp>
                      <wps:cNvSpPr/>
                      <wps:spPr>
                        <a:xfrm>
                          <a:off x="0" y="0"/>
                          <a:ext cx="1828800" cy="297180"/>
                        </a:xfrm>
                        <a:prstGeom prst="wedgeRectCallout">
                          <a:avLst>
                            <a:gd name="adj1" fmla="val -64444"/>
                            <a:gd name="adj2" fmla="val -19870"/>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空一行，全文为1.5倍行距</w:t>
                            </w:r>
                          </w:p>
                        </w:txbxContent>
                      </wps:txbx>
                      <wps:bodyPr upright="1"/>
                    </wps:wsp>
                  </a:graphicData>
                </a:graphic>
              </wp:anchor>
            </w:drawing>
          </mc:Choice>
          <mc:Fallback>
            <w:pict>
              <v:shape id="自选图形 3" o:spid="_x0000_s1026" o:spt="61" type="#_x0000_t61" style="position:absolute;left:0pt;margin-left:27pt;margin-top:7.8pt;height:23.4pt;width:144pt;z-index:251660288;mso-width-relative:page;mso-height-relative:page;" fillcolor="#FFFFFF" filled="t" stroked="t" coordsize="21600,21600" o:gfxdata="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icmDLVAAAACAEA&#10;AA8AAAAAAAAAAQAgAAAAIgAAAGRycy9kb3ducmV2LnhtbFBLAQIUABQAAAAIAIdO4kBf6wJvHQIA&#10;AEAEAAAOAAAAAAAAAAEAIAAAACQBAABkcnMvZTJvRG9jLnhtbFBLBQYAAAAABgAGAFkBAACzBQAA&#10;AAA=&#10;" adj="-3120,6508">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空一行，全文为1.5倍行距</w:t>
                      </w:r>
                    </w:p>
                  </w:txbxContent>
                </v:textbox>
              </v:shape>
            </w:pict>
          </mc:Fallback>
        </mc:AlternateContent>
      </w:r>
    </w:p>
    <w:p>
      <w:pPr>
        <w:spacing w:line="360" w:lineRule="auto"/>
        <w:rPr>
          <w:rFonts w:hint="eastAsia" w:ascii="宋体" w:hAnsi="宋体"/>
          <w:b/>
          <w:sz w:val="28"/>
          <w:szCs w:val="28"/>
        </w:rPr>
      </w:pPr>
      <w:r>
        <w:rPr>
          <w:rFonts w:hint="eastAsia" w:ascii="宋体" w:hAnsi="宋体"/>
          <w:b/>
          <w:sz w:val="28"/>
          <w:szCs w:val="28"/>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99060</wp:posOffset>
                </wp:positionV>
                <wp:extent cx="1943100" cy="284480"/>
                <wp:effectExtent l="555625" t="4445" r="15875" b="15875"/>
                <wp:wrapNone/>
                <wp:docPr id="2" name="自选图形 4"/>
                <wp:cNvGraphicFramePr/>
                <a:graphic xmlns:a="http://schemas.openxmlformats.org/drawingml/2006/main">
                  <a:graphicData uri="http://schemas.microsoft.com/office/word/2010/wordprocessingShape">
                    <wps:wsp>
                      <wps:cNvSpPr/>
                      <wps:spPr>
                        <a:xfrm>
                          <a:off x="0" y="0"/>
                          <a:ext cx="1943100" cy="284480"/>
                        </a:xfrm>
                        <a:prstGeom prst="wedgeRectCallout">
                          <a:avLst>
                            <a:gd name="adj1" fmla="val -76634"/>
                            <a:gd name="adj2" fmla="val -6153"/>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加粗，宋体四号</w:t>
                            </w:r>
                          </w:p>
                        </w:txbxContent>
                      </wps:txbx>
                      <wps:bodyPr upright="1"/>
                    </wps:wsp>
                  </a:graphicData>
                </a:graphic>
              </wp:anchor>
            </w:drawing>
          </mc:Choice>
          <mc:Fallback>
            <w:pict>
              <v:shape id="自选图形 4" o:spid="_x0000_s1026" o:spt="61" type="#_x0000_t61" style="position:absolute;left:0pt;margin-left:135pt;margin-top:7.8pt;height:22.4pt;width:153pt;z-index:251659264;mso-width-relative:page;mso-height-relative:page;" fillcolor="#FFFFFF" filled="t" stroked="t" coordsize="21600,21600" o:gfxdata="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LPQkdcA&#10;AAAJAQAADwAAAAAAAAABACAAAAAiAAAAZHJzL2Rvd25yZXYueG1sUEsBAhQAFAAAAAgAh07iQBE4&#10;nAcgAgAAPwQAAA4AAAAAAAAAAQAgAAAAJgEAAGRycy9lMm9Eb2MueG1sUEsFBgAAAAAGAAYAWQEA&#10;ALgFAAAAAA==&#10;" adj="-5753,9471">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加粗，宋体四号</w:t>
                      </w:r>
                    </w:p>
                  </w:txbxContent>
                </v:textbox>
              </v:shape>
            </w:pict>
          </mc:Fallback>
        </mc:AlternateContent>
      </w:r>
      <w:r>
        <w:rPr>
          <w:rFonts w:hint="eastAsia" w:ascii="宋体" w:hAnsi="宋体"/>
          <w:b/>
          <w:sz w:val="28"/>
          <w:szCs w:val="28"/>
        </w:rPr>
        <w:t>一、专业名称：</w:t>
      </w:r>
    </w:p>
    <w:p>
      <w:pPr>
        <w:spacing w:line="360" w:lineRule="auto"/>
        <w:ind w:firstLine="570"/>
        <w:rPr>
          <w:rFonts w:hint="eastAsia" w:ascii="宋体" w:hAnsi="宋体"/>
          <w:b/>
          <w:sz w:val="28"/>
          <w:szCs w:val="28"/>
        </w:rPr>
      </w:pPr>
      <w:r>
        <w:rPr>
          <w:rFonts w:hint="eastAsia" w:ascii="宋体" w:hAnsi="宋体"/>
          <w:b/>
          <w:sz w:val="28"/>
          <w:szCs w:val="28"/>
        </w:rPr>
        <w:t>专业代码：</w:t>
      </w:r>
    </w:p>
    <w:p>
      <w:pPr>
        <w:spacing w:line="360" w:lineRule="auto"/>
        <w:rPr>
          <w:rFonts w:hint="eastAsia" w:ascii="宋体" w:hAnsi="宋体"/>
          <w:b/>
          <w:sz w:val="28"/>
          <w:szCs w:val="28"/>
        </w:rPr>
      </w:pPr>
      <w:r>
        <w:rPr>
          <w:rFonts w:hint="eastAsia" w:ascii="宋体" w:hAnsi="宋体"/>
          <w:b/>
          <w:sz w:val="28"/>
          <w:szCs w:val="28"/>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99060</wp:posOffset>
                </wp:positionV>
                <wp:extent cx="1143000" cy="297180"/>
                <wp:effectExtent l="418465" t="5080" r="19685" b="21590"/>
                <wp:wrapNone/>
                <wp:docPr id="5" name="自选图形 5"/>
                <wp:cNvGraphicFramePr/>
                <a:graphic xmlns:a="http://schemas.openxmlformats.org/drawingml/2006/main">
                  <a:graphicData uri="http://schemas.microsoft.com/office/word/2010/wordprocessingShape">
                    <wps:wsp>
                      <wps:cNvSpPr/>
                      <wps:spPr>
                        <a:xfrm>
                          <a:off x="0" y="0"/>
                          <a:ext cx="1143000" cy="297180"/>
                        </a:xfrm>
                        <a:prstGeom prst="wedgeRectCallout">
                          <a:avLst>
                            <a:gd name="adj1" fmla="val -83278"/>
                            <a:gd name="adj2" fmla="val -5556"/>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加粗，宋体四号</w:t>
                            </w:r>
                          </w:p>
                        </w:txbxContent>
                      </wps:txbx>
                      <wps:bodyPr upright="1"/>
                    </wps:wsp>
                  </a:graphicData>
                </a:graphic>
              </wp:anchor>
            </w:drawing>
          </mc:Choice>
          <mc:Fallback>
            <w:pict>
              <v:shape id="自选图形 5" o:spid="_x0000_s1026" o:spt="61" type="#_x0000_t61" style="position:absolute;left:0pt;margin-left:126pt;margin-top:7.8pt;height:23.4pt;width:90pt;z-index:251661312;mso-width-relative:page;mso-height-relative:page;" fillcolor="#FFFFFF" filled="t" stroked="t" coordsize="21600,21600" o:gfxdata="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1vxZHW&#10;AAAACQEAAA8AAAAAAAAAAQAgAAAAIgAAAGRycy9kb3ducmV2LnhtbFBLAQIUABQAAAAIAIdO4kDV&#10;1nxVIgIAAD8EAAAOAAAAAAAAAAEAIAAAACUBAABkcnMvZTJvRG9jLnhtbFBLBQYAAAAABgAGAFkB&#10;AAC5BQAAAAA=&#10;" adj="-7188,960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加粗，宋体四号</w:t>
                      </w:r>
                    </w:p>
                  </w:txbxContent>
                </v:textbox>
              </v:shape>
            </w:pict>
          </mc:Fallback>
        </mc:AlternateContent>
      </w:r>
      <w:r>
        <w:rPr>
          <w:rFonts w:hint="eastAsia" w:ascii="宋体" w:hAnsi="宋体"/>
          <w:b/>
          <w:sz w:val="28"/>
          <w:szCs w:val="28"/>
        </w:rPr>
        <w:t>二、培养目标</w:t>
      </w:r>
    </w:p>
    <w:p>
      <w:pPr>
        <w:spacing w:line="360" w:lineRule="auto"/>
        <w:rPr>
          <w:rFonts w:hint="eastAsia" w:ascii="宋体" w:hAnsi="宋体"/>
          <w:sz w:val="24"/>
        </w:rPr>
      </w:pPr>
      <w:r>
        <w:rPr>
          <w:rFonts w:hint="eastAsia" w:ascii="宋体" w:hAnsi="宋体"/>
          <w:sz w:val="24"/>
        </w:rPr>
        <w:t>（宋体小四号。要求200字以内）</w:t>
      </w:r>
    </w:p>
    <w:p>
      <w:pPr>
        <w:spacing w:line="360" w:lineRule="auto"/>
        <w:rPr>
          <w:rFonts w:hint="eastAsia" w:ascii="宋体" w:hAnsi="宋体"/>
          <w:b/>
          <w:sz w:val="28"/>
          <w:szCs w:val="28"/>
        </w:rPr>
      </w:pPr>
      <w:r>
        <w:rPr>
          <w:rFonts w:hint="eastAsia" w:ascii="宋体" w:hAnsi="宋体"/>
          <w:b/>
          <w:sz w:val="28"/>
          <w:szCs w:val="28"/>
        </w:rPr>
        <w:t>三、培养标准</w:t>
      </w:r>
    </w:p>
    <w:p>
      <w:pPr>
        <w:spacing w:line="360" w:lineRule="auto"/>
        <w:rPr>
          <w:rFonts w:hint="eastAsia" w:ascii="宋体" w:hAnsi="宋体"/>
          <w:sz w:val="24"/>
        </w:rPr>
      </w:pPr>
      <w:r>
        <w:rPr>
          <w:rFonts w:hint="eastAsia" w:ascii="宋体" w:hAnsi="宋体"/>
          <w:sz w:val="24"/>
        </w:rPr>
        <w:t>（宋体小四号）</w:t>
      </w:r>
    </w:p>
    <w:p>
      <w:pPr>
        <w:spacing w:line="360" w:lineRule="auto"/>
        <w:rPr>
          <w:rFonts w:hint="eastAsia" w:ascii="宋体" w:hAnsi="宋体"/>
          <w:sz w:val="24"/>
        </w:rPr>
      </w:pPr>
      <w:r>
        <w:rPr>
          <w:rFonts w:hint="eastAsia" w:ascii="宋体" w:hAnsi="宋体"/>
          <w:b/>
          <w:sz w:val="28"/>
          <w:szCs w:val="28"/>
        </w:rPr>
        <w:t>四、核心课程</w:t>
      </w:r>
      <w:r>
        <w:rPr>
          <w:rFonts w:hint="eastAsia" w:ascii="宋体" w:hAnsi="宋体"/>
          <w:sz w:val="24"/>
        </w:rPr>
        <w:t>（</w:t>
      </w:r>
      <w:r>
        <w:rPr>
          <w:rFonts w:hint="eastAsia" w:ascii="宋体" w:hAnsi="宋体"/>
          <w:sz w:val="24"/>
          <w:lang w:eastAsia="zh-CN"/>
        </w:rPr>
        <w:t>表格</w:t>
      </w:r>
      <w:r>
        <w:rPr>
          <w:rFonts w:hint="eastAsia" w:ascii="宋体" w:hAnsi="宋体"/>
          <w:sz w:val="24"/>
        </w:rPr>
        <w:t>宋体</w:t>
      </w:r>
      <w:r>
        <w:rPr>
          <w:rFonts w:hint="eastAsia" w:ascii="宋体" w:hAnsi="宋体"/>
          <w:sz w:val="24"/>
          <w:lang w:eastAsia="zh-CN"/>
        </w:rPr>
        <w:t>五</w:t>
      </w:r>
      <w:r>
        <w:rPr>
          <w:rFonts w:hint="eastAsia" w:ascii="宋体" w:hAnsi="宋体"/>
          <w:sz w:val="24"/>
        </w:rPr>
        <w:t>号）</w:t>
      </w:r>
    </w:p>
    <w:tbl>
      <w:tblPr>
        <w:tblStyle w:val="8"/>
        <w:tblW w:w="7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835"/>
        <w:gridCol w:w="835"/>
        <w:gridCol w:w="834"/>
        <w:gridCol w:w="833"/>
        <w:gridCol w:w="1"/>
        <w:gridCol w:w="61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979" w:type="dxa"/>
            <w:vMerge w:val="restart"/>
            <w:vAlign w:val="center"/>
          </w:tcPr>
          <w:p>
            <w:pPr>
              <w:spacing w:line="360" w:lineRule="auto"/>
              <w:jc w:val="center"/>
              <w:rPr>
                <w:rFonts w:hint="eastAsia" w:ascii="宋体" w:hAnsi="宋体" w:eastAsia="宋体"/>
                <w:b w:val="0"/>
                <w:bCs/>
                <w:sz w:val="21"/>
                <w:szCs w:val="21"/>
                <w:vertAlign w:val="baseline"/>
                <w:lang w:eastAsia="zh-CN"/>
              </w:rPr>
            </w:pPr>
            <w:r>
              <w:rPr>
                <w:rFonts w:hint="eastAsia" w:ascii="宋体" w:hAnsi="宋体"/>
                <w:b w:val="0"/>
                <w:bCs/>
                <w:sz w:val="21"/>
                <w:szCs w:val="21"/>
                <w:vertAlign w:val="baseline"/>
                <w:lang w:eastAsia="zh-CN"/>
              </w:rPr>
              <w:t>课程名称</w:t>
            </w:r>
          </w:p>
        </w:tc>
        <w:tc>
          <w:tcPr>
            <w:tcW w:w="83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b w:val="0"/>
                <w:bCs/>
                <w:sz w:val="21"/>
                <w:szCs w:val="21"/>
                <w:vertAlign w:val="baseline"/>
                <w:lang w:eastAsia="zh-CN"/>
              </w:rPr>
            </w:pPr>
            <w:r>
              <w:rPr>
                <w:rFonts w:hint="eastAsia" w:ascii="宋体" w:hAnsi="宋体"/>
                <w:b w:val="0"/>
                <w:bCs/>
                <w:sz w:val="21"/>
                <w:szCs w:val="21"/>
                <w:vertAlign w:val="baseline"/>
                <w:lang w:eastAsia="zh-CN"/>
              </w:rPr>
              <w:t>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b w:val="0"/>
                <w:bCs/>
                <w:sz w:val="21"/>
                <w:szCs w:val="21"/>
                <w:vertAlign w:val="baseline"/>
                <w:lang w:eastAsia="zh-CN"/>
              </w:rPr>
            </w:pPr>
            <w:r>
              <w:rPr>
                <w:rFonts w:hint="eastAsia" w:ascii="宋体" w:hAnsi="宋体"/>
                <w:b w:val="0"/>
                <w:bCs/>
                <w:sz w:val="21"/>
                <w:szCs w:val="21"/>
                <w:vertAlign w:val="baseline"/>
                <w:lang w:eastAsia="zh-CN"/>
              </w:rPr>
              <w:t>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b w:val="0"/>
                <w:bCs/>
                <w:sz w:val="21"/>
                <w:szCs w:val="21"/>
                <w:vertAlign w:val="baseline"/>
                <w:lang w:eastAsia="zh-CN"/>
              </w:rPr>
            </w:pPr>
            <w:r>
              <w:rPr>
                <w:rFonts w:hint="eastAsia" w:ascii="宋体" w:hAnsi="宋体"/>
                <w:b w:val="0"/>
                <w:bCs/>
                <w:sz w:val="21"/>
                <w:szCs w:val="21"/>
                <w:vertAlign w:val="baseline"/>
                <w:lang w:eastAsia="zh-CN"/>
              </w:rPr>
              <w:t>时</w:t>
            </w:r>
          </w:p>
        </w:tc>
        <w:tc>
          <w:tcPr>
            <w:tcW w:w="2503" w:type="dxa"/>
            <w:gridSpan w:val="4"/>
            <w:vAlign w:val="center"/>
          </w:tcPr>
          <w:p>
            <w:pPr>
              <w:spacing w:line="360" w:lineRule="auto"/>
              <w:jc w:val="center"/>
              <w:rPr>
                <w:rFonts w:hint="eastAsia" w:ascii="宋体" w:hAnsi="宋体" w:eastAsia="宋体"/>
                <w:b w:val="0"/>
                <w:bCs/>
                <w:sz w:val="21"/>
                <w:szCs w:val="21"/>
                <w:vertAlign w:val="baseline"/>
                <w:lang w:eastAsia="zh-CN"/>
              </w:rPr>
            </w:pPr>
            <w:r>
              <w:rPr>
                <w:rFonts w:hint="eastAsia" w:ascii="宋体" w:hAnsi="宋体"/>
                <w:b w:val="0"/>
                <w:bCs/>
                <w:sz w:val="21"/>
                <w:szCs w:val="21"/>
                <w:vertAlign w:val="baseline"/>
                <w:lang w:eastAsia="zh-CN"/>
              </w:rPr>
              <w:t>学时分布</w:t>
            </w:r>
          </w:p>
        </w:tc>
        <w:tc>
          <w:tcPr>
            <w:tcW w:w="610" w:type="dxa"/>
            <w:vMerge w:val="restart"/>
            <w:vAlign w:val="center"/>
          </w:tcPr>
          <w:p>
            <w:pPr>
              <w:spacing w:line="360" w:lineRule="auto"/>
              <w:jc w:val="center"/>
              <w:rPr>
                <w:rFonts w:hint="eastAsia" w:ascii="宋体" w:hAnsi="宋体" w:eastAsia="宋体"/>
                <w:b w:val="0"/>
                <w:bCs/>
                <w:sz w:val="21"/>
                <w:szCs w:val="21"/>
                <w:vertAlign w:val="baseline"/>
                <w:lang w:eastAsia="zh-CN"/>
              </w:rPr>
            </w:pPr>
            <w:r>
              <w:rPr>
                <w:rFonts w:hint="eastAsia" w:ascii="宋体" w:hAnsi="宋体"/>
                <w:b w:val="0"/>
                <w:bCs/>
                <w:sz w:val="21"/>
                <w:szCs w:val="21"/>
                <w:vertAlign w:val="baseline"/>
                <w:lang w:eastAsia="zh-CN"/>
              </w:rPr>
              <w:t>学分</w:t>
            </w:r>
          </w:p>
        </w:tc>
        <w:tc>
          <w:tcPr>
            <w:tcW w:w="1230" w:type="dxa"/>
            <w:vMerge w:val="restart"/>
            <w:vAlign w:val="center"/>
          </w:tcPr>
          <w:p>
            <w:pPr>
              <w:spacing w:line="360" w:lineRule="auto"/>
              <w:jc w:val="center"/>
              <w:rPr>
                <w:rFonts w:hint="eastAsia" w:ascii="宋体" w:hAnsi="宋体" w:eastAsia="宋体"/>
                <w:b w:val="0"/>
                <w:bCs/>
                <w:sz w:val="21"/>
                <w:szCs w:val="21"/>
                <w:vertAlign w:val="baseline"/>
                <w:lang w:eastAsia="zh-CN"/>
              </w:rPr>
            </w:pPr>
            <w:r>
              <w:rPr>
                <w:rFonts w:hint="eastAsia" w:ascii="宋体" w:hAnsi="宋体"/>
                <w:b w:val="0"/>
                <w:bCs/>
                <w:sz w:val="21"/>
                <w:szCs w:val="21"/>
                <w:vertAlign w:val="baseline"/>
                <w:lang w:eastAsia="zh-CN"/>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79" w:type="dxa"/>
            <w:vMerge w:val="continue"/>
            <w:vAlign w:val="top"/>
          </w:tcPr>
          <w:p>
            <w:pPr>
              <w:spacing w:line="360" w:lineRule="auto"/>
              <w:rPr>
                <w:rFonts w:hint="eastAsia" w:ascii="宋体" w:hAnsi="宋体"/>
                <w:b w:val="0"/>
                <w:bCs/>
                <w:sz w:val="21"/>
                <w:szCs w:val="21"/>
                <w:vertAlign w:val="baseline"/>
                <w:lang w:eastAsia="zh-CN"/>
              </w:rPr>
            </w:pPr>
          </w:p>
        </w:tc>
        <w:tc>
          <w:tcPr>
            <w:tcW w:w="835" w:type="dxa"/>
            <w:vMerge w:val="continue"/>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1"/>
                <w:szCs w:val="21"/>
                <w:u w:val="none"/>
                <w:lang w:val="en-US" w:eastAsia="zh-CN" w:bidi="ar"/>
              </w:rPr>
            </w:pPr>
          </w:p>
        </w:tc>
        <w:tc>
          <w:tcPr>
            <w:tcW w:w="835" w:type="dxa"/>
            <w:vAlign w:val="center"/>
          </w:tcPr>
          <w:p>
            <w:pPr>
              <w:keepNext w:val="0"/>
              <w:keepLines w:val="0"/>
              <w:widowControl/>
              <w:suppressLineNumbers w:val="0"/>
              <w:jc w:val="center"/>
              <w:textAlignment w:val="center"/>
              <w:rPr>
                <w:rFonts w:hint="eastAsia" w:ascii="宋体" w:hAnsi="宋体"/>
                <w:b w:val="0"/>
                <w:bCs/>
                <w:sz w:val="21"/>
                <w:szCs w:val="21"/>
                <w:vertAlign w:val="baseline"/>
              </w:rPr>
            </w:pPr>
            <w:r>
              <w:rPr>
                <w:rFonts w:hint="eastAsia" w:ascii="宋体" w:hAnsi="宋体" w:eastAsia="宋体" w:cs="宋体"/>
                <w:b w:val="0"/>
                <w:bCs/>
                <w:i w:val="0"/>
                <w:color w:val="000000"/>
                <w:kern w:val="0"/>
                <w:sz w:val="21"/>
                <w:szCs w:val="21"/>
                <w:u w:val="none"/>
                <w:lang w:val="en-US" w:eastAsia="zh-CN" w:bidi="ar"/>
              </w:rPr>
              <w:t>理论</w:t>
            </w:r>
          </w:p>
        </w:tc>
        <w:tc>
          <w:tcPr>
            <w:tcW w:w="834" w:type="dxa"/>
            <w:vAlign w:val="center"/>
          </w:tcPr>
          <w:p>
            <w:pPr>
              <w:keepNext w:val="0"/>
              <w:keepLines w:val="0"/>
              <w:widowControl/>
              <w:suppressLineNumbers w:val="0"/>
              <w:jc w:val="center"/>
              <w:textAlignment w:val="center"/>
              <w:rPr>
                <w:rFonts w:hint="eastAsia" w:ascii="宋体" w:hAnsi="宋体"/>
                <w:b w:val="0"/>
                <w:bCs/>
                <w:sz w:val="21"/>
                <w:szCs w:val="21"/>
                <w:vertAlign w:val="baseline"/>
              </w:rPr>
            </w:pPr>
            <w:r>
              <w:rPr>
                <w:rFonts w:hint="eastAsia" w:ascii="宋体" w:hAnsi="宋体" w:eastAsia="宋体" w:cs="宋体"/>
                <w:b w:val="0"/>
                <w:bCs/>
                <w:i w:val="0"/>
                <w:color w:val="000000"/>
                <w:kern w:val="0"/>
                <w:sz w:val="21"/>
                <w:szCs w:val="21"/>
                <w:u w:val="none"/>
                <w:lang w:val="en-US" w:eastAsia="zh-CN" w:bidi="ar"/>
              </w:rPr>
              <w:t>实践</w:t>
            </w:r>
          </w:p>
        </w:tc>
        <w:tc>
          <w:tcPr>
            <w:tcW w:w="834" w:type="dxa"/>
            <w:gridSpan w:val="2"/>
            <w:vAlign w:val="center"/>
          </w:tcPr>
          <w:p>
            <w:pPr>
              <w:keepNext w:val="0"/>
              <w:keepLines w:val="0"/>
              <w:widowControl/>
              <w:suppressLineNumbers w:val="0"/>
              <w:jc w:val="center"/>
              <w:textAlignment w:val="center"/>
              <w:rPr>
                <w:rFonts w:hint="eastAsia" w:ascii="宋体" w:hAnsi="宋体"/>
                <w:b w:val="0"/>
                <w:bCs/>
                <w:sz w:val="21"/>
                <w:szCs w:val="21"/>
                <w:vertAlign w:val="baseline"/>
              </w:rPr>
            </w:pPr>
            <w:r>
              <w:rPr>
                <w:rFonts w:hint="eastAsia" w:ascii="宋体" w:hAnsi="宋体" w:eastAsia="宋体" w:cs="宋体"/>
                <w:b w:val="0"/>
                <w:bCs/>
                <w:i w:val="0"/>
                <w:color w:val="000000"/>
                <w:kern w:val="0"/>
                <w:sz w:val="21"/>
                <w:szCs w:val="21"/>
                <w:u w:val="none"/>
                <w:lang w:val="en-US" w:eastAsia="zh-CN" w:bidi="ar"/>
              </w:rPr>
              <w:t>实验</w:t>
            </w:r>
          </w:p>
        </w:tc>
        <w:tc>
          <w:tcPr>
            <w:tcW w:w="610" w:type="dxa"/>
            <w:vMerge w:val="continue"/>
            <w:vAlign w:val="top"/>
          </w:tcPr>
          <w:p>
            <w:pPr>
              <w:spacing w:line="360" w:lineRule="auto"/>
              <w:rPr>
                <w:rFonts w:hint="eastAsia" w:ascii="宋体" w:hAnsi="宋体"/>
                <w:b w:val="0"/>
                <w:bCs/>
                <w:sz w:val="21"/>
                <w:szCs w:val="21"/>
                <w:vertAlign w:val="baseline"/>
              </w:rPr>
            </w:pPr>
          </w:p>
        </w:tc>
        <w:tc>
          <w:tcPr>
            <w:tcW w:w="1230" w:type="dxa"/>
            <w:vMerge w:val="continue"/>
            <w:vAlign w:val="top"/>
          </w:tcPr>
          <w:p>
            <w:pPr>
              <w:spacing w:line="360" w:lineRule="auto"/>
              <w:rPr>
                <w:rFonts w:hint="eastAsia" w:ascii="宋体" w:hAnsi="宋体"/>
                <w:b w:val="0"/>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9" w:type="dxa"/>
            <w:vAlign w:val="top"/>
          </w:tcPr>
          <w:p>
            <w:pPr>
              <w:spacing w:line="360" w:lineRule="auto"/>
              <w:rPr>
                <w:rFonts w:hint="eastAsia" w:ascii="宋体" w:hAnsi="宋体"/>
                <w:b w:val="0"/>
                <w:bCs/>
                <w:sz w:val="21"/>
                <w:szCs w:val="21"/>
                <w:vertAlign w:val="baseline"/>
              </w:rPr>
            </w:pPr>
          </w:p>
        </w:tc>
        <w:tc>
          <w:tcPr>
            <w:tcW w:w="835" w:type="dxa"/>
            <w:vAlign w:val="top"/>
          </w:tcPr>
          <w:p>
            <w:pPr>
              <w:spacing w:line="360" w:lineRule="auto"/>
              <w:rPr>
                <w:rFonts w:hint="eastAsia" w:ascii="宋体" w:hAnsi="宋体"/>
                <w:b w:val="0"/>
                <w:bCs/>
                <w:sz w:val="21"/>
                <w:szCs w:val="21"/>
                <w:vertAlign w:val="baseline"/>
              </w:rPr>
            </w:pPr>
          </w:p>
        </w:tc>
        <w:tc>
          <w:tcPr>
            <w:tcW w:w="835" w:type="dxa"/>
            <w:vAlign w:val="top"/>
          </w:tcPr>
          <w:p>
            <w:pPr>
              <w:spacing w:line="360" w:lineRule="auto"/>
              <w:rPr>
                <w:rFonts w:hint="eastAsia" w:ascii="宋体" w:hAnsi="宋体"/>
                <w:b w:val="0"/>
                <w:bCs/>
                <w:sz w:val="21"/>
                <w:szCs w:val="21"/>
                <w:vertAlign w:val="baseline"/>
              </w:rPr>
            </w:pPr>
          </w:p>
        </w:tc>
        <w:tc>
          <w:tcPr>
            <w:tcW w:w="834" w:type="dxa"/>
            <w:vAlign w:val="top"/>
          </w:tcPr>
          <w:p>
            <w:pPr>
              <w:spacing w:line="360" w:lineRule="auto"/>
              <w:rPr>
                <w:rFonts w:hint="eastAsia" w:ascii="宋体" w:hAnsi="宋体"/>
                <w:b w:val="0"/>
                <w:bCs/>
                <w:sz w:val="21"/>
                <w:szCs w:val="21"/>
                <w:vertAlign w:val="baseline"/>
              </w:rPr>
            </w:pPr>
          </w:p>
        </w:tc>
        <w:tc>
          <w:tcPr>
            <w:tcW w:w="833" w:type="dxa"/>
            <w:vAlign w:val="top"/>
          </w:tcPr>
          <w:p>
            <w:pPr>
              <w:spacing w:line="360" w:lineRule="auto"/>
              <w:rPr>
                <w:rFonts w:hint="eastAsia" w:ascii="宋体" w:hAnsi="宋体"/>
                <w:b w:val="0"/>
                <w:bCs/>
                <w:sz w:val="21"/>
                <w:szCs w:val="21"/>
                <w:vertAlign w:val="baseline"/>
              </w:rPr>
            </w:pPr>
          </w:p>
        </w:tc>
        <w:tc>
          <w:tcPr>
            <w:tcW w:w="611" w:type="dxa"/>
            <w:gridSpan w:val="2"/>
            <w:vAlign w:val="top"/>
          </w:tcPr>
          <w:p>
            <w:pPr>
              <w:spacing w:line="360" w:lineRule="auto"/>
              <w:rPr>
                <w:rFonts w:hint="eastAsia" w:ascii="宋体" w:hAnsi="宋体"/>
                <w:b w:val="0"/>
                <w:bCs/>
                <w:sz w:val="21"/>
                <w:szCs w:val="21"/>
                <w:vertAlign w:val="baseline"/>
              </w:rPr>
            </w:pPr>
          </w:p>
        </w:tc>
        <w:tc>
          <w:tcPr>
            <w:tcW w:w="1230" w:type="dxa"/>
            <w:vAlign w:val="top"/>
          </w:tcPr>
          <w:p>
            <w:pPr>
              <w:spacing w:line="360" w:lineRule="auto"/>
              <w:rPr>
                <w:rFonts w:hint="eastAsia" w:ascii="宋体" w:hAnsi="宋体"/>
                <w:b w:val="0"/>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9" w:type="dxa"/>
            <w:vAlign w:val="top"/>
          </w:tcPr>
          <w:p>
            <w:pPr>
              <w:spacing w:line="360" w:lineRule="auto"/>
              <w:rPr>
                <w:rFonts w:hint="eastAsia" w:ascii="宋体" w:hAnsi="宋体"/>
                <w:b w:val="0"/>
                <w:bCs/>
                <w:sz w:val="21"/>
                <w:szCs w:val="21"/>
                <w:vertAlign w:val="baseline"/>
              </w:rPr>
            </w:pPr>
          </w:p>
        </w:tc>
        <w:tc>
          <w:tcPr>
            <w:tcW w:w="835" w:type="dxa"/>
            <w:vAlign w:val="top"/>
          </w:tcPr>
          <w:p>
            <w:pPr>
              <w:spacing w:line="360" w:lineRule="auto"/>
              <w:rPr>
                <w:rFonts w:hint="eastAsia" w:ascii="宋体" w:hAnsi="宋体"/>
                <w:b w:val="0"/>
                <w:bCs/>
                <w:sz w:val="21"/>
                <w:szCs w:val="21"/>
                <w:vertAlign w:val="baseline"/>
              </w:rPr>
            </w:pPr>
          </w:p>
        </w:tc>
        <w:tc>
          <w:tcPr>
            <w:tcW w:w="835" w:type="dxa"/>
            <w:vAlign w:val="top"/>
          </w:tcPr>
          <w:p>
            <w:pPr>
              <w:spacing w:line="360" w:lineRule="auto"/>
              <w:rPr>
                <w:rFonts w:hint="eastAsia" w:ascii="宋体" w:hAnsi="宋体"/>
                <w:b w:val="0"/>
                <w:bCs/>
                <w:sz w:val="21"/>
                <w:szCs w:val="21"/>
                <w:vertAlign w:val="baseline"/>
              </w:rPr>
            </w:pPr>
          </w:p>
        </w:tc>
        <w:tc>
          <w:tcPr>
            <w:tcW w:w="834" w:type="dxa"/>
            <w:vAlign w:val="top"/>
          </w:tcPr>
          <w:p>
            <w:pPr>
              <w:spacing w:line="360" w:lineRule="auto"/>
              <w:rPr>
                <w:rFonts w:hint="eastAsia" w:ascii="宋体" w:hAnsi="宋体"/>
                <w:b w:val="0"/>
                <w:bCs/>
                <w:sz w:val="21"/>
                <w:szCs w:val="21"/>
                <w:vertAlign w:val="baseline"/>
              </w:rPr>
            </w:pPr>
          </w:p>
        </w:tc>
        <w:tc>
          <w:tcPr>
            <w:tcW w:w="833" w:type="dxa"/>
            <w:vAlign w:val="top"/>
          </w:tcPr>
          <w:p>
            <w:pPr>
              <w:spacing w:line="360" w:lineRule="auto"/>
              <w:rPr>
                <w:rFonts w:hint="eastAsia" w:ascii="宋体" w:hAnsi="宋体"/>
                <w:b w:val="0"/>
                <w:bCs/>
                <w:sz w:val="21"/>
                <w:szCs w:val="21"/>
                <w:vertAlign w:val="baseline"/>
              </w:rPr>
            </w:pPr>
          </w:p>
        </w:tc>
        <w:tc>
          <w:tcPr>
            <w:tcW w:w="611" w:type="dxa"/>
            <w:gridSpan w:val="2"/>
            <w:vAlign w:val="top"/>
          </w:tcPr>
          <w:p>
            <w:pPr>
              <w:spacing w:line="360" w:lineRule="auto"/>
              <w:rPr>
                <w:rFonts w:hint="eastAsia" w:ascii="宋体" w:hAnsi="宋体"/>
                <w:b w:val="0"/>
                <w:bCs/>
                <w:sz w:val="21"/>
                <w:szCs w:val="21"/>
                <w:vertAlign w:val="baseline"/>
              </w:rPr>
            </w:pPr>
          </w:p>
        </w:tc>
        <w:tc>
          <w:tcPr>
            <w:tcW w:w="1230" w:type="dxa"/>
            <w:vAlign w:val="top"/>
          </w:tcPr>
          <w:p>
            <w:pPr>
              <w:spacing w:line="360" w:lineRule="auto"/>
              <w:rPr>
                <w:rFonts w:hint="eastAsia" w:ascii="宋体" w:hAnsi="宋体"/>
                <w:b w:val="0"/>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9" w:type="dxa"/>
            <w:vAlign w:val="top"/>
          </w:tcPr>
          <w:p>
            <w:pPr>
              <w:spacing w:line="360" w:lineRule="auto"/>
              <w:rPr>
                <w:rFonts w:hint="eastAsia" w:ascii="宋体" w:hAnsi="宋体"/>
                <w:b w:val="0"/>
                <w:bCs/>
                <w:sz w:val="21"/>
                <w:szCs w:val="21"/>
                <w:vertAlign w:val="baseline"/>
              </w:rPr>
            </w:pPr>
          </w:p>
        </w:tc>
        <w:tc>
          <w:tcPr>
            <w:tcW w:w="835" w:type="dxa"/>
            <w:vAlign w:val="top"/>
          </w:tcPr>
          <w:p>
            <w:pPr>
              <w:spacing w:line="360" w:lineRule="auto"/>
              <w:rPr>
                <w:rFonts w:hint="eastAsia" w:ascii="宋体" w:hAnsi="宋体"/>
                <w:b w:val="0"/>
                <w:bCs/>
                <w:sz w:val="21"/>
                <w:szCs w:val="21"/>
                <w:vertAlign w:val="baseline"/>
              </w:rPr>
            </w:pPr>
          </w:p>
        </w:tc>
        <w:tc>
          <w:tcPr>
            <w:tcW w:w="835" w:type="dxa"/>
            <w:vAlign w:val="top"/>
          </w:tcPr>
          <w:p>
            <w:pPr>
              <w:spacing w:line="360" w:lineRule="auto"/>
              <w:rPr>
                <w:rFonts w:hint="eastAsia" w:ascii="宋体" w:hAnsi="宋体"/>
                <w:b w:val="0"/>
                <w:bCs/>
                <w:sz w:val="21"/>
                <w:szCs w:val="21"/>
                <w:vertAlign w:val="baseline"/>
              </w:rPr>
            </w:pPr>
          </w:p>
        </w:tc>
        <w:tc>
          <w:tcPr>
            <w:tcW w:w="834" w:type="dxa"/>
            <w:vAlign w:val="top"/>
          </w:tcPr>
          <w:p>
            <w:pPr>
              <w:spacing w:line="360" w:lineRule="auto"/>
              <w:rPr>
                <w:rFonts w:hint="eastAsia" w:ascii="宋体" w:hAnsi="宋体"/>
                <w:b w:val="0"/>
                <w:bCs/>
                <w:sz w:val="21"/>
                <w:szCs w:val="21"/>
                <w:vertAlign w:val="baseline"/>
              </w:rPr>
            </w:pPr>
          </w:p>
        </w:tc>
        <w:tc>
          <w:tcPr>
            <w:tcW w:w="833" w:type="dxa"/>
            <w:vAlign w:val="top"/>
          </w:tcPr>
          <w:p>
            <w:pPr>
              <w:spacing w:line="360" w:lineRule="auto"/>
              <w:rPr>
                <w:rFonts w:hint="eastAsia" w:ascii="宋体" w:hAnsi="宋体"/>
                <w:b w:val="0"/>
                <w:bCs/>
                <w:sz w:val="21"/>
                <w:szCs w:val="21"/>
                <w:vertAlign w:val="baseline"/>
              </w:rPr>
            </w:pPr>
          </w:p>
        </w:tc>
        <w:tc>
          <w:tcPr>
            <w:tcW w:w="611" w:type="dxa"/>
            <w:gridSpan w:val="2"/>
            <w:vAlign w:val="top"/>
          </w:tcPr>
          <w:p>
            <w:pPr>
              <w:spacing w:line="360" w:lineRule="auto"/>
              <w:rPr>
                <w:rFonts w:hint="eastAsia" w:ascii="宋体" w:hAnsi="宋体"/>
                <w:b w:val="0"/>
                <w:bCs/>
                <w:sz w:val="21"/>
                <w:szCs w:val="21"/>
                <w:vertAlign w:val="baseline"/>
              </w:rPr>
            </w:pPr>
          </w:p>
        </w:tc>
        <w:tc>
          <w:tcPr>
            <w:tcW w:w="1230" w:type="dxa"/>
            <w:vAlign w:val="top"/>
          </w:tcPr>
          <w:p>
            <w:pPr>
              <w:spacing w:line="360" w:lineRule="auto"/>
              <w:rPr>
                <w:rFonts w:hint="eastAsia" w:ascii="宋体" w:hAnsi="宋体"/>
                <w:b w:val="0"/>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79" w:type="dxa"/>
            <w:vAlign w:val="top"/>
          </w:tcPr>
          <w:p>
            <w:pPr>
              <w:spacing w:line="360" w:lineRule="auto"/>
              <w:rPr>
                <w:rFonts w:hint="eastAsia" w:ascii="宋体" w:hAnsi="宋体"/>
                <w:b w:val="0"/>
                <w:bCs/>
                <w:sz w:val="21"/>
                <w:szCs w:val="21"/>
                <w:vertAlign w:val="baseline"/>
              </w:rPr>
            </w:pPr>
          </w:p>
        </w:tc>
        <w:tc>
          <w:tcPr>
            <w:tcW w:w="835" w:type="dxa"/>
            <w:vAlign w:val="top"/>
          </w:tcPr>
          <w:p>
            <w:pPr>
              <w:spacing w:line="360" w:lineRule="auto"/>
              <w:rPr>
                <w:rFonts w:hint="eastAsia" w:ascii="宋体" w:hAnsi="宋体"/>
                <w:b w:val="0"/>
                <w:bCs/>
                <w:sz w:val="21"/>
                <w:szCs w:val="21"/>
                <w:vertAlign w:val="baseline"/>
              </w:rPr>
            </w:pPr>
          </w:p>
        </w:tc>
        <w:tc>
          <w:tcPr>
            <w:tcW w:w="835" w:type="dxa"/>
            <w:vAlign w:val="top"/>
          </w:tcPr>
          <w:p>
            <w:pPr>
              <w:spacing w:line="360" w:lineRule="auto"/>
              <w:rPr>
                <w:rFonts w:hint="eastAsia" w:ascii="宋体" w:hAnsi="宋体"/>
                <w:b w:val="0"/>
                <w:bCs/>
                <w:sz w:val="21"/>
                <w:szCs w:val="21"/>
                <w:vertAlign w:val="baseline"/>
              </w:rPr>
            </w:pPr>
          </w:p>
        </w:tc>
        <w:tc>
          <w:tcPr>
            <w:tcW w:w="834" w:type="dxa"/>
            <w:vAlign w:val="top"/>
          </w:tcPr>
          <w:p>
            <w:pPr>
              <w:spacing w:line="360" w:lineRule="auto"/>
              <w:rPr>
                <w:rFonts w:hint="eastAsia" w:ascii="宋体" w:hAnsi="宋体"/>
                <w:b w:val="0"/>
                <w:bCs/>
                <w:sz w:val="21"/>
                <w:szCs w:val="21"/>
                <w:vertAlign w:val="baseline"/>
              </w:rPr>
            </w:pPr>
          </w:p>
        </w:tc>
        <w:tc>
          <w:tcPr>
            <w:tcW w:w="833" w:type="dxa"/>
            <w:vAlign w:val="top"/>
          </w:tcPr>
          <w:p>
            <w:pPr>
              <w:spacing w:line="360" w:lineRule="auto"/>
              <w:rPr>
                <w:rFonts w:hint="eastAsia" w:ascii="宋体" w:hAnsi="宋体"/>
                <w:b w:val="0"/>
                <w:bCs/>
                <w:sz w:val="21"/>
                <w:szCs w:val="21"/>
                <w:vertAlign w:val="baseline"/>
              </w:rPr>
            </w:pPr>
          </w:p>
        </w:tc>
        <w:tc>
          <w:tcPr>
            <w:tcW w:w="611" w:type="dxa"/>
            <w:gridSpan w:val="2"/>
            <w:vAlign w:val="top"/>
          </w:tcPr>
          <w:p>
            <w:pPr>
              <w:spacing w:line="360" w:lineRule="auto"/>
              <w:rPr>
                <w:rFonts w:hint="eastAsia" w:ascii="宋体" w:hAnsi="宋体"/>
                <w:b w:val="0"/>
                <w:bCs/>
                <w:sz w:val="21"/>
                <w:szCs w:val="21"/>
                <w:vertAlign w:val="baseline"/>
              </w:rPr>
            </w:pPr>
          </w:p>
        </w:tc>
        <w:tc>
          <w:tcPr>
            <w:tcW w:w="1230" w:type="dxa"/>
            <w:vAlign w:val="top"/>
          </w:tcPr>
          <w:p>
            <w:pPr>
              <w:spacing w:line="360" w:lineRule="auto"/>
              <w:rPr>
                <w:rFonts w:hint="eastAsia" w:ascii="宋体" w:hAnsi="宋体"/>
                <w:b w:val="0"/>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979" w:type="dxa"/>
            <w:vAlign w:val="top"/>
          </w:tcPr>
          <w:p>
            <w:pPr>
              <w:spacing w:line="360" w:lineRule="auto"/>
              <w:rPr>
                <w:rFonts w:hint="eastAsia" w:ascii="宋体" w:hAnsi="宋体"/>
                <w:b w:val="0"/>
                <w:bCs/>
                <w:sz w:val="21"/>
                <w:szCs w:val="21"/>
                <w:vertAlign w:val="baseline"/>
              </w:rPr>
            </w:pPr>
          </w:p>
        </w:tc>
        <w:tc>
          <w:tcPr>
            <w:tcW w:w="835" w:type="dxa"/>
            <w:vAlign w:val="top"/>
          </w:tcPr>
          <w:p>
            <w:pPr>
              <w:spacing w:line="360" w:lineRule="auto"/>
              <w:rPr>
                <w:rFonts w:hint="eastAsia" w:ascii="宋体" w:hAnsi="宋体"/>
                <w:b w:val="0"/>
                <w:bCs/>
                <w:sz w:val="21"/>
                <w:szCs w:val="21"/>
                <w:vertAlign w:val="baseline"/>
              </w:rPr>
            </w:pPr>
          </w:p>
        </w:tc>
        <w:tc>
          <w:tcPr>
            <w:tcW w:w="835" w:type="dxa"/>
            <w:vAlign w:val="top"/>
          </w:tcPr>
          <w:p>
            <w:pPr>
              <w:spacing w:line="360" w:lineRule="auto"/>
              <w:rPr>
                <w:rFonts w:hint="eastAsia" w:ascii="宋体" w:hAnsi="宋体"/>
                <w:b w:val="0"/>
                <w:bCs/>
                <w:sz w:val="21"/>
                <w:szCs w:val="21"/>
                <w:vertAlign w:val="baseline"/>
              </w:rPr>
            </w:pPr>
          </w:p>
        </w:tc>
        <w:tc>
          <w:tcPr>
            <w:tcW w:w="834" w:type="dxa"/>
            <w:vAlign w:val="top"/>
          </w:tcPr>
          <w:p>
            <w:pPr>
              <w:spacing w:line="360" w:lineRule="auto"/>
              <w:rPr>
                <w:rFonts w:hint="eastAsia" w:ascii="宋体" w:hAnsi="宋体"/>
                <w:b w:val="0"/>
                <w:bCs/>
                <w:sz w:val="21"/>
                <w:szCs w:val="21"/>
                <w:vertAlign w:val="baseline"/>
              </w:rPr>
            </w:pPr>
          </w:p>
        </w:tc>
        <w:tc>
          <w:tcPr>
            <w:tcW w:w="833" w:type="dxa"/>
            <w:vAlign w:val="top"/>
          </w:tcPr>
          <w:p>
            <w:pPr>
              <w:spacing w:line="360" w:lineRule="auto"/>
              <w:rPr>
                <w:rFonts w:hint="eastAsia" w:ascii="宋体" w:hAnsi="宋体"/>
                <w:b w:val="0"/>
                <w:bCs/>
                <w:sz w:val="21"/>
                <w:szCs w:val="21"/>
                <w:vertAlign w:val="baseline"/>
              </w:rPr>
            </w:pPr>
          </w:p>
        </w:tc>
        <w:tc>
          <w:tcPr>
            <w:tcW w:w="611" w:type="dxa"/>
            <w:gridSpan w:val="2"/>
            <w:vAlign w:val="top"/>
          </w:tcPr>
          <w:p>
            <w:pPr>
              <w:spacing w:line="360" w:lineRule="auto"/>
              <w:rPr>
                <w:rFonts w:hint="eastAsia" w:ascii="宋体" w:hAnsi="宋体"/>
                <w:b w:val="0"/>
                <w:bCs/>
                <w:sz w:val="21"/>
                <w:szCs w:val="21"/>
                <w:vertAlign w:val="baseline"/>
              </w:rPr>
            </w:pPr>
          </w:p>
        </w:tc>
        <w:tc>
          <w:tcPr>
            <w:tcW w:w="1230" w:type="dxa"/>
            <w:vAlign w:val="top"/>
          </w:tcPr>
          <w:p>
            <w:pPr>
              <w:spacing w:line="360" w:lineRule="auto"/>
              <w:rPr>
                <w:rFonts w:hint="eastAsia" w:ascii="宋体" w:hAnsi="宋体"/>
                <w:b w:val="0"/>
                <w:bCs/>
                <w:sz w:val="21"/>
                <w:szCs w:val="21"/>
                <w:vertAlign w:val="baseline"/>
              </w:rPr>
            </w:pPr>
          </w:p>
        </w:tc>
      </w:tr>
    </w:tbl>
    <w:p>
      <w:pPr>
        <w:numPr>
          <w:ilvl w:val="0"/>
          <w:numId w:val="2"/>
        </w:numPr>
        <w:spacing w:line="360" w:lineRule="auto"/>
        <w:rPr>
          <w:rFonts w:hint="eastAsia" w:ascii="宋体" w:hAnsi="宋体"/>
          <w:b/>
          <w:sz w:val="28"/>
          <w:szCs w:val="28"/>
        </w:rPr>
      </w:pPr>
      <w:r>
        <w:rPr>
          <w:rFonts w:hint="eastAsia" w:ascii="宋体" w:hAnsi="宋体"/>
          <w:b/>
          <w:sz w:val="28"/>
          <w:szCs w:val="28"/>
        </w:rPr>
        <w:t>主要实践性教学环节</w:t>
      </w:r>
    </w:p>
    <w:p>
      <w:pPr>
        <w:numPr>
          <w:ilvl w:val="0"/>
          <w:numId w:val="0"/>
        </w:numPr>
        <w:spacing w:line="360" w:lineRule="auto"/>
        <w:rPr>
          <w:rFonts w:hint="eastAsia" w:ascii="宋体" w:hAnsi="宋体"/>
          <w:b w:val="0"/>
          <w:bCs/>
          <w:sz w:val="28"/>
          <w:szCs w:val="28"/>
        </w:rPr>
      </w:pPr>
      <w:r>
        <w:rPr>
          <w:rFonts w:hint="eastAsia" w:ascii="宋体" w:hAnsi="宋体"/>
          <w:b w:val="0"/>
          <w:bCs/>
          <w:sz w:val="28"/>
          <w:szCs w:val="28"/>
          <w:lang w:val="en-US" w:eastAsia="zh-CN"/>
        </w:rPr>
        <w:t xml:space="preserve">    （注：包括</w:t>
      </w:r>
      <w:r>
        <w:rPr>
          <w:rFonts w:hint="eastAsia" w:ascii="宋体" w:hAnsi="宋体"/>
          <w:b w:val="0"/>
          <w:bCs/>
          <w:sz w:val="28"/>
          <w:szCs w:val="28"/>
        </w:rPr>
        <w:t>集中实践教学环节</w:t>
      </w:r>
      <w:r>
        <w:rPr>
          <w:rFonts w:hint="eastAsia" w:ascii="宋体" w:hAnsi="宋体"/>
          <w:b w:val="0"/>
          <w:bCs/>
          <w:sz w:val="28"/>
          <w:szCs w:val="28"/>
          <w:lang w:eastAsia="zh-CN"/>
        </w:rPr>
        <w:t>、</w:t>
      </w:r>
      <w:r>
        <w:rPr>
          <w:rFonts w:hint="eastAsia" w:ascii="宋体" w:hAnsi="宋体"/>
          <w:b w:val="0"/>
          <w:bCs/>
          <w:sz w:val="28"/>
          <w:szCs w:val="28"/>
        </w:rPr>
        <w:t>实验教学</w:t>
      </w:r>
      <w:r>
        <w:rPr>
          <w:rFonts w:hint="eastAsia" w:ascii="宋体" w:hAnsi="宋体"/>
          <w:b w:val="0"/>
          <w:bCs/>
          <w:sz w:val="28"/>
          <w:szCs w:val="28"/>
          <w:lang w:eastAsia="zh-CN"/>
        </w:rPr>
        <w:t>两大部分）</w:t>
      </w:r>
    </w:p>
    <w:p>
      <w:pPr>
        <w:spacing w:line="360" w:lineRule="auto"/>
        <w:rPr>
          <w:rFonts w:ascii="宋体" w:hAnsi="宋体"/>
          <w:sz w:val="28"/>
          <w:szCs w:val="28"/>
        </w:rPr>
      </w:pPr>
      <w:r>
        <w:rPr>
          <w:rFonts w:hint="eastAsia" w:ascii="宋体" w:hAnsi="宋体"/>
          <w:b/>
          <w:sz w:val="28"/>
          <w:szCs w:val="28"/>
        </w:rPr>
        <w:t>六、标准修业年限与授予学位</w:t>
      </w:r>
    </w:p>
    <w:p>
      <w:pPr>
        <w:spacing w:line="360" w:lineRule="auto"/>
        <w:rPr>
          <w:rFonts w:ascii="宋体" w:hAnsi="宋体"/>
          <w:b/>
          <w:sz w:val="24"/>
          <w:lang w:val="eu-ES"/>
        </w:rPr>
      </w:pPr>
      <w:r>
        <w:rPr>
          <w:rFonts w:hint="eastAsia" w:ascii="宋体" w:hAnsi="宋体"/>
          <w:b/>
          <w:sz w:val="28"/>
          <w:szCs w:val="28"/>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0</wp:posOffset>
                </wp:positionV>
                <wp:extent cx="1257300" cy="297180"/>
                <wp:effectExtent l="418465" t="5080" r="19685" b="21590"/>
                <wp:wrapNone/>
                <wp:docPr id="9" name="自选图形 6"/>
                <wp:cNvGraphicFramePr/>
                <a:graphic xmlns:a="http://schemas.openxmlformats.org/drawingml/2006/main">
                  <a:graphicData uri="http://schemas.microsoft.com/office/word/2010/wordprocessingShape">
                    <wps:wsp>
                      <wps:cNvSpPr/>
                      <wps:spPr>
                        <a:xfrm>
                          <a:off x="0" y="0"/>
                          <a:ext cx="1257300" cy="297180"/>
                        </a:xfrm>
                        <a:prstGeom prst="wedgeRectCallout">
                          <a:avLst>
                            <a:gd name="adj1" fmla="val -80255"/>
                            <a:gd name="adj2" fmla="val -5556"/>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宋体小四号</w:t>
                            </w:r>
                          </w:p>
                        </w:txbxContent>
                      </wps:txbx>
                      <wps:bodyPr upright="1"/>
                    </wps:wsp>
                  </a:graphicData>
                </a:graphic>
              </wp:anchor>
            </w:drawing>
          </mc:Choice>
          <mc:Fallback>
            <w:pict>
              <v:shape id="自选图形 6" o:spid="_x0000_s1026" o:spt="61" type="#_x0000_t61" style="position:absolute;left:0pt;margin-left:198pt;margin-top:0pt;height:23.4pt;width:99pt;z-index:251662336;mso-width-relative:page;mso-height-relative:page;" fillcolor="#FFFFFF" filled="t" stroked="t" coordsize="21600,21600" o:gfxdata="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uhiZXYAAAA&#10;BwEAAA8AAAAAAAAAAQAgAAAAIgAAAGRycy9kb3ducmV2LnhtbFBLAQIUABQAAAAIAIdO4kB56avB&#10;HQIAAD8EAAAOAAAAAAAAAAEAIAAAACcBAABkcnMvZTJvRG9jLnhtbFBLBQYAAAAABgAGAFkBAAC2&#10;BQAAAAA=&#10;" adj="-6535,960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宋体小四号</w:t>
                      </w:r>
                    </w:p>
                  </w:txbxContent>
                </v:textbox>
              </v:shape>
            </w:pict>
          </mc:Fallback>
        </mc:AlternateContent>
      </w:r>
      <w:r>
        <w:rPr>
          <w:rFonts w:hint="eastAsia" w:ascii="宋体" w:hAnsi="宋体"/>
          <w:b/>
          <w:sz w:val="24"/>
        </w:rPr>
        <w:t xml:space="preserve">    </w:t>
      </w:r>
      <w:r>
        <w:rPr>
          <w:rFonts w:hint="eastAsia" w:ascii="宋体" w:hAnsi="宋体"/>
          <w:b/>
          <w:sz w:val="24"/>
          <w:lang w:val="eu-ES"/>
        </w:rPr>
        <w:t>（一）修业年限：</w:t>
      </w:r>
      <w:r>
        <w:rPr>
          <w:rFonts w:hint="eastAsia" w:ascii="宋体" w:hAnsi="宋体"/>
          <w:sz w:val="24"/>
          <w:lang w:val="eu-ES"/>
        </w:rPr>
        <w:t>四年。</w:t>
      </w:r>
    </w:p>
    <w:p>
      <w:pPr>
        <w:spacing w:line="360" w:lineRule="auto"/>
        <w:ind w:firstLine="480"/>
        <w:rPr>
          <w:rFonts w:hint="eastAsia" w:ascii="宋体" w:hAnsi="宋体"/>
          <w:b/>
          <w:sz w:val="24"/>
          <w:lang w:val="eu-ES"/>
        </w:rPr>
      </w:pPr>
      <w:r>
        <w:rPr>
          <w:rFonts w:hint="eastAsia" w:ascii="宋体" w:hAnsi="宋体"/>
          <w:b/>
          <w:sz w:val="24"/>
          <w:lang w:val="eu-ES"/>
        </w:rPr>
        <w:t>（二）授予学位：</w:t>
      </w:r>
      <w:r>
        <w:rPr>
          <w:rFonts w:hint="eastAsia" w:ascii="宋体" w:hAnsi="宋体"/>
          <w:sz w:val="24"/>
          <w:lang w:val="eu-ES"/>
        </w:rPr>
        <w:t>艺术学学士学位。</w:t>
      </w:r>
    </w:p>
    <w:p>
      <w:pPr>
        <w:spacing w:line="360" w:lineRule="auto"/>
        <w:rPr>
          <w:rFonts w:hint="eastAsia" w:ascii="宋体" w:hAnsi="宋体"/>
          <w:b/>
          <w:sz w:val="28"/>
          <w:szCs w:val="28"/>
        </w:rPr>
      </w:pPr>
      <w:r>
        <w:rPr>
          <w:rFonts w:hint="eastAsia" w:ascii="宋体" w:hAnsi="宋体"/>
          <w:b/>
          <w:sz w:val="28"/>
          <w:szCs w:val="28"/>
        </w:rPr>
        <w:t>七、毕业环节</w:t>
      </w: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ascii="宋体" w:hAnsi="宋体"/>
          <w:b/>
          <w:sz w:val="28"/>
          <w:szCs w:val="28"/>
          <w:lang w:val="eu-ES"/>
        </w:rPr>
      </w:pPr>
      <w:r>
        <w:rPr>
          <w:rFonts w:hint="eastAsia" w:ascii="宋体" w:hAnsi="宋体"/>
          <w:b/>
          <w:sz w:val="28"/>
          <w:szCs w:val="28"/>
        </w:rPr>
        <w:t>八、毕业标准、学位条件</w:t>
      </w:r>
    </w:p>
    <w:p>
      <w:pPr>
        <w:spacing w:line="360" w:lineRule="auto"/>
        <w:ind w:firstLine="480" w:firstLineChars="200"/>
        <w:rPr>
          <w:rFonts w:hint="eastAsia" w:ascii="宋体" w:hAnsi="宋体"/>
          <w:b/>
          <w:sz w:val="24"/>
          <w:lang w:val="eu-ES"/>
        </w:rPr>
      </w:pPr>
      <w:r>
        <w:rPr>
          <w:rFonts w:hint="eastAsia" w:ascii="宋体" w:hAnsi="宋体"/>
          <w:sz w:val="24"/>
          <w:lang w:val="eu-ES"/>
        </w:rPr>
        <w:t>学生在学校规定的修业年限内，修完教育教学计划规定的全部课程</w:t>
      </w:r>
      <w:r>
        <w:rPr>
          <w:rFonts w:hint="eastAsia" w:ascii="宋体" w:hAnsi="宋体"/>
          <w:sz w:val="24"/>
        </w:rPr>
        <w:t>，考核成绩合格，修满***(160-200)学分，课内总学时****(3</w:t>
      </w:r>
      <w:r>
        <w:rPr>
          <w:rFonts w:hint="eastAsia" w:ascii="宋体" w:hAnsi="宋体"/>
          <w:sz w:val="24"/>
          <w:lang w:val="en-US" w:eastAsia="zh-CN"/>
        </w:rPr>
        <w:t>8</w:t>
      </w:r>
      <w:r>
        <w:rPr>
          <w:rFonts w:hint="eastAsia" w:ascii="宋体" w:hAnsi="宋体"/>
          <w:sz w:val="24"/>
        </w:rPr>
        <w:t>00</w:t>
      </w:r>
      <w:r>
        <w:rPr>
          <w:rFonts w:hint="eastAsia" w:ascii="宋体" w:hAnsi="宋体"/>
          <w:sz w:val="24"/>
          <w:lang w:eastAsia="zh-CN"/>
        </w:rPr>
        <w:t>之内</w:t>
      </w:r>
      <w:r>
        <w:rPr>
          <w:rFonts w:hint="eastAsia" w:ascii="宋体" w:hAnsi="宋体"/>
          <w:sz w:val="24"/>
        </w:rPr>
        <w:t>)，其中公共必修课修满**学分，公共选修课修满14学分，专业必修课修满****学分，专业任选课修满**学</w:t>
      </w:r>
      <w:r>
        <w:rPr>
          <w:rFonts w:hint="eastAsia" w:ascii="宋体" w:hAnsi="宋体"/>
          <w:sz w:val="24"/>
          <w:lang w:eastAsia="zh-CN"/>
        </w:rPr>
        <w:t>分，专业实践课**学分，艺术实践学分</w:t>
      </w:r>
      <w:r>
        <w:rPr>
          <w:rFonts w:hint="eastAsia" w:ascii="宋体" w:hAnsi="宋体"/>
          <w:sz w:val="24"/>
          <w:lang w:val="en-US" w:eastAsia="zh-CN"/>
        </w:rPr>
        <w:t>10</w:t>
      </w:r>
      <w:r>
        <w:rPr>
          <w:rFonts w:hint="eastAsia" w:ascii="宋体" w:hAnsi="宋体"/>
          <w:sz w:val="24"/>
        </w:rPr>
        <w:t>学分，给予毕业（在无其它原因被取消其毕业资格的前提下）。符合《吉林艺术学院学士学位授予工作细则》规定条件者授予学位。</w:t>
      </w:r>
    </w:p>
    <w:p>
      <w:pPr>
        <w:spacing w:line="360" w:lineRule="auto"/>
        <w:rPr>
          <w:rFonts w:hint="eastAsia" w:ascii="宋体" w:hAnsi="宋体"/>
          <w:b/>
          <w:sz w:val="28"/>
          <w:szCs w:val="28"/>
        </w:rPr>
      </w:pPr>
      <w:r>
        <w:rPr>
          <w:rFonts w:hint="eastAsia" w:ascii="宋体" w:hAnsi="宋体"/>
          <w:b/>
          <w:sz w:val="28"/>
          <w:szCs w:val="28"/>
        </w:rPr>
        <w:t>九、专业教学计划进程表</w:t>
      </w:r>
    </w:p>
    <w:p>
      <w:pPr>
        <w:spacing w:line="360" w:lineRule="auto"/>
        <w:rPr>
          <w:rFonts w:ascii="宋体" w:hAnsi="宋体"/>
          <w:sz w:val="24"/>
        </w:rPr>
        <w:sectPr>
          <w:footerReference r:id="rId7" w:type="default"/>
          <w:pgSz w:w="11906" w:h="16838"/>
          <w:pgMar w:top="1440" w:right="1800" w:bottom="1440" w:left="1800" w:header="851" w:footer="992" w:gutter="0"/>
          <w:cols w:space="425" w:num="1"/>
          <w:docGrid w:type="lines" w:linePitch="312" w:charSpace="0"/>
        </w:sectPr>
      </w:pPr>
    </w:p>
    <w:p>
      <w:pPr>
        <w:spacing w:line="360" w:lineRule="auto"/>
        <w:jc w:val="center"/>
        <w:rPr>
          <w:rFonts w:hint="eastAsia" w:ascii="宋体" w:hAnsi="宋体"/>
          <w:b/>
          <w:sz w:val="32"/>
          <w:szCs w:val="32"/>
        </w:rPr>
      </w:pPr>
      <w:bookmarkStart w:id="3" w:name="OLE_LINK6"/>
      <w:bookmarkStart w:id="4" w:name="OLE_LINK1"/>
      <w:bookmarkStart w:id="5" w:name="OLE_LINK4"/>
      <w:bookmarkStart w:id="6" w:name="OLE_LINK5"/>
      <w:bookmarkStart w:id="7" w:name="OLE_LINK7"/>
      <w:bookmarkStart w:id="8" w:name="OLE_LINK2"/>
      <w:bookmarkStart w:id="9" w:name="OLE_LINK3"/>
      <w:r>
        <w:rPr>
          <w:rFonts w:hint="eastAsia" w:ascii="宋体" w:hAnsi="宋体"/>
          <w:b/>
          <w:sz w:val="32"/>
          <w:szCs w:val="32"/>
        </w:rPr>
        <w:t>****学院</w:t>
      </w:r>
      <w:r>
        <w:rPr>
          <w:rFonts w:hint="eastAsia" w:ascii="宋体" w:hAnsi="宋体"/>
          <w:b/>
          <w:sz w:val="32"/>
          <w:szCs w:val="32"/>
          <w:lang w:val="en-US" w:eastAsia="zh-CN"/>
        </w:rPr>
        <w:t>****（****）专业方向</w:t>
      </w:r>
      <w:r>
        <w:rPr>
          <w:rFonts w:hint="eastAsia" w:ascii="宋体" w:hAnsi="宋体"/>
          <w:b/>
          <w:sz w:val="32"/>
          <w:szCs w:val="32"/>
        </w:rPr>
        <w:t>教学计划进程表</w:t>
      </w:r>
    </w:p>
    <w:p>
      <w:pPr>
        <w:spacing w:line="360" w:lineRule="auto"/>
        <w:jc w:val="left"/>
        <w:rPr>
          <w:rFonts w:hint="eastAsia" w:ascii="宋体" w:hAnsi="宋体"/>
          <w:sz w:val="18"/>
          <w:szCs w:val="18"/>
        </w:rPr>
      </w:pPr>
      <w:r>
        <w:rPr>
          <w:rFonts w:hint="eastAsia" w:ascii="宋体" w:hAnsi="宋体"/>
          <w:sz w:val="18"/>
          <w:szCs w:val="18"/>
        </w:rPr>
        <w:t xml:space="preserve">年级：2016      </w:t>
      </w:r>
      <w:r>
        <w:rPr>
          <w:rFonts w:hint="eastAsia" w:ascii="宋体" w:hAnsi="宋体"/>
          <w:sz w:val="18"/>
          <w:szCs w:val="18"/>
          <w:lang w:eastAsia="zh-CN"/>
        </w:rPr>
        <w:t>所属</w:t>
      </w:r>
      <w:r>
        <w:rPr>
          <w:rFonts w:hint="eastAsia" w:ascii="宋体" w:hAnsi="宋体"/>
          <w:sz w:val="18"/>
          <w:szCs w:val="18"/>
        </w:rPr>
        <w:t>专业：****         培养层次：本科</w:t>
      </w:r>
    </w:p>
    <w:p>
      <w:pPr>
        <w:numPr>
          <w:ilvl w:val="0"/>
          <w:numId w:val="3"/>
        </w:numPr>
        <w:spacing w:line="360" w:lineRule="auto"/>
        <w:jc w:val="left"/>
        <w:rPr>
          <w:rFonts w:hint="eastAsia" w:ascii="宋体" w:hAnsi="宋体"/>
          <w:b/>
          <w:sz w:val="32"/>
          <w:szCs w:val="32"/>
        </w:rPr>
      </w:pPr>
      <w:r>
        <w:rPr>
          <w:rFonts w:hint="eastAsia" w:ascii="宋体" w:hAnsi="宋体"/>
          <w:b/>
          <w:sz w:val="32"/>
          <w:szCs w:val="32"/>
        </w:rPr>
        <w:t>通识教育模块</w:t>
      </w:r>
    </w:p>
    <w:tbl>
      <w:tblPr>
        <w:tblStyle w:val="7"/>
        <w:tblW w:w="13471" w:type="dxa"/>
        <w:jc w:val="center"/>
        <w:tblLayout w:type="fixed"/>
        <w:tblCellMar>
          <w:top w:w="0" w:type="dxa"/>
          <w:left w:w="0" w:type="dxa"/>
          <w:bottom w:w="0" w:type="dxa"/>
          <w:right w:w="0" w:type="dxa"/>
        </w:tblCellMar>
      </w:tblPr>
      <w:tblGrid>
        <w:gridCol w:w="486"/>
        <w:gridCol w:w="933"/>
        <w:gridCol w:w="1844"/>
        <w:gridCol w:w="672"/>
        <w:gridCol w:w="672"/>
        <w:gridCol w:w="504"/>
        <w:gridCol w:w="504"/>
        <w:gridCol w:w="504"/>
        <w:gridCol w:w="840"/>
        <w:gridCol w:w="840"/>
        <w:gridCol w:w="840"/>
        <w:gridCol w:w="840"/>
        <w:gridCol w:w="840"/>
        <w:gridCol w:w="840"/>
        <w:gridCol w:w="840"/>
        <w:gridCol w:w="740"/>
        <w:gridCol w:w="732"/>
      </w:tblGrid>
      <w:tr>
        <w:tblPrEx>
          <w:tblCellMar>
            <w:top w:w="0" w:type="dxa"/>
            <w:left w:w="0" w:type="dxa"/>
            <w:bottom w:w="0" w:type="dxa"/>
            <w:right w:w="0" w:type="dxa"/>
          </w:tblCellMar>
        </w:tblPrEx>
        <w:trPr>
          <w:trHeight w:val="285" w:hRule="atLeast"/>
          <w:jc w:val="center"/>
        </w:trPr>
        <w:tc>
          <w:tcPr>
            <w:tcW w:w="48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w:t>
            </w:r>
            <w:r>
              <w:rPr>
                <w:rFonts w:hint="eastAsia" w:ascii="宋体" w:hAnsi="宋体" w:cs="宋体"/>
                <w:i w:val="0"/>
                <w:color w:val="000000"/>
                <w:kern w:val="0"/>
                <w:sz w:val="18"/>
                <w:szCs w:val="18"/>
                <w:u w:val="none"/>
                <w:lang w:val="en-US" w:eastAsia="zh-CN" w:bidi="ar"/>
              </w:rPr>
              <w:t>类别</w:t>
            </w:r>
          </w:p>
        </w:tc>
        <w:tc>
          <w:tcPr>
            <w:tcW w:w="93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课程编号</w:t>
            </w:r>
          </w:p>
        </w:tc>
        <w:tc>
          <w:tcPr>
            <w:tcW w:w="184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课程名称</w:t>
            </w:r>
          </w:p>
        </w:tc>
        <w:tc>
          <w:tcPr>
            <w:tcW w:w="67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总学时</w:t>
            </w:r>
          </w:p>
        </w:tc>
        <w:tc>
          <w:tcPr>
            <w:tcW w:w="67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总学分</w:t>
            </w:r>
          </w:p>
        </w:tc>
        <w:tc>
          <w:tcPr>
            <w:tcW w:w="1512" w:type="dxa"/>
            <w:gridSpan w:val="3"/>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学时分</w:t>
            </w:r>
            <w:r>
              <w:rPr>
                <w:rFonts w:hint="eastAsia" w:ascii="宋体" w:hAnsi="宋体" w:cs="宋体"/>
                <w:i w:val="0"/>
                <w:color w:val="000000"/>
                <w:kern w:val="0"/>
                <w:sz w:val="18"/>
                <w:szCs w:val="18"/>
                <w:u w:val="none"/>
                <w:lang w:val="en-US" w:eastAsia="zh-CN" w:bidi="ar"/>
              </w:rPr>
              <w:t>配</w:t>
            </w:r>
          </w:p>
        </w:tc>
        <w:tc>
          <w:tcPr>
            <w:tcW w:w="8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考核方式</w:t>
            </w:r>
          </w:p>
        </w:tc>
        <w:tc>
          <w:tcPr>
            <w:tcW w:w="6512" w:type="dxa"/>
            <w:gridSpan w:val="8"/>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开课学期及周</w:t>
            </w:r>
            <w:r>
              <w:rPr>
                <w:rFonts w:hint="eastAsia" w:ascii="宋体" w:hAnsi="宋体" w:eastAsia="宋体" w:cs="宋体"/>
                <w:i w:val="0"/>
                <w:color w:val="000000"/>
                <w:kern w:val="0"/>
                <w:sz w:val="18"/>
                <w:szCs w:val="18"/>
                <w:u w:val="none"/>
                <w:lang w:val="en-US" w:eastAsia="zh-CN" w:bidi="ar"/>
              </w:rPr>
              <w:t>学时</w:t>
            </w:r>
            <w:r>
              <w:rPr>
                <w:rFonts w:hint="eastAsia" w:ascii="宋体" w:hAnsi="宋体" w:cs="宋体"/>
                <w:i w:val="0"/>
                <w:color w:val="000000"/>
                <w:kern w:val="0"/>
                <w:sz w:val="18"/>
                <w:szCs w:val="18"/>
                <w:u w:val="none"/>
                <w:lang w:val="en-US" w:eastAsia="zh-CN" w:bidi="ar"/>
              </w:rPr>
              <w:t>分布</w:t>
            </w:r>
          </w:p>
        </w:tc>
      </w:tr>
      <w:tr>
        <w:tblPrEx>
          <w:tblCellMar>
            <w:top w:w="0" w:type="dxa"/>
            <w:left w:w="0" w:type="dxa"/>
            <w:bottom w:w="0" w:type="dxa"/>
            <w:right w:w="0" w:type="dxa"/>
          </w:tblCellMar>
        </w:tblPrEx>
        <w:trPr>
          <w:trHeight w:val="285" w:hRule="atLeast"/>
          <w:jc w:val="center"/>
        </w:trPr>
        <w:tc>
          <w:tcPr>
            <w:tcW w:w="48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4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理论</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实践</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8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7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CellMar>
            <w:top w:w="0" w:type="dxa"/>
            <w:left w:w="0" w:type="dxa"/>
            <w:bottom w:w="0" w:type="dxa"/>
            <w:right w:w="0" w:type="dxa"/>
          </w:tblCellMar>
        </w:tblPrEx>
        <w:trPr>
          <w:trHeight w:val="285" w:hRule="atLeast"/>
          <w:jc w:val="center"/>
        </w:trPr>
        <w:tc>
          <w:tcPr>
            <w:tcW w:w="48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通识级公共必修课</w:t>
            </w: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center"/>
              <w:rPr>
                <w:rFonts w:hint="eastAsia" w:ascii="宋体" w:hAnsi="宋体" w:eastAsia="宋体" w:cs="宋体"/>
                <w:i w:val="0"/>
                <w:color w:val="000000"/>
                <w:sz w:val="18"/>
                <w:szCs w:val="18"/>
                <w:u w:val="none"/>
              </w:rPr>
            </w:pPr>
            <w:r>
              <w:rPr>
                <w:rFonts w:ascii="宋体" w:hAnsi="宋体" w:cs="Arial"/>
                <w:color w:val="000000"/>
                <w:kern w:val="0"/>
                <w:sz w:val="18"/>
                <w:szCs w:val="18"/>
              </w:rPr>
              <w:t>B10001</w:t>
            </w:r>
          </w:p>
        </w:tc>
        <w:tc>
          <w:tcPr>
            <w:tcW w:w="18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center"/>
              <w:rPr>
                <w:rFonts w:hint="eastAsia" w:ascii="宋体" w:hAnsi="宋体" w:eastAsia="宋体" w:cs="宋体"/>
                <w:i w:val="0"/>
                <w:color w:val="000000"/>
                <w:sz w:val="18"/>
                <w:szCs w:val="18"/>
                <w:u w:val="none"/>
              </w:rPr>
            </w:pPr>
            <w:r>
              <w:rPr>
                <w:rFonts w:hint="eastAsia" w:ascii="宋体" w:hAnsi="宋体" w:cs="Arial"/>
                <w:color w:val="000000"/>
                <w:kern w:val="0"/>
                <w:sz w:val="18"/>
                <w:szCs w:val="18"/>
              </w:rPr>
              <w:t>道德与法律</w:t>
            </w:r>
          </w:p>
        </w:tc>
        <w:tc>
          <w:tcPr>
            <w:tcW w:w="6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center"/>
              <w:rPr>
                <w:rFonts w:hint="eastAsia" w:ascii="宋体" w:hAnsi="宋体" w:eastAsia="宋体" w:cs="宋体"/>
                <w:i w:val="0"/>
                <w:color w:val="000000"/>
                <w:sz w:val="18"/>
                <w:szCs w:val="18"/>
                <w:u w:val="none"/>
              </w:rPr>
            </w:pPr>
            <w:r>
              <w:rPr>
                <w:rFonts w:ascii="宋体" w:hAnsi="宋体" w:cs="Arial"/>
                <w:color w:val="000000"/>
                <w:kern w:val="0"/>
                <w:sz w:val="18"/>
                <w:szCs w:val="18"/>
              </w:rPr>
              <w:t>48</w:t>
            </w:r>
          </w:p>
        </w:tc>
        <w:tc>
          <w:tcPr>
            <w:tcW w:w="6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center"/>
              <w:rPr>
                <w:rFonts w:hint="eastAsia" w:ascii="宋体" w:hAnsi="宋体" w:eastAsia="宋体" w:cs="宋体"/>
                <w:i w:val="0"/>
                <w:color w:val="000000"/>
                <w:sz w:val="18"/>
                <w:szCs w:val="18"/>
                <w:u w:val="none"/>
              </w:rPr>
            </w:pPr>
            <w:r>
              <w:rPr>
                <w:rFonts w:hint="eastAsia" w:ascii="宋体" w:hAnsi="宋体" w:cs="Arial"/>
                <w:color w:val="000000"/>
                <w:kern w:val="0"/>
                <w:sz w:val="18"/>
                <w:szCs w:val="18"/>
              </w:rPr>
              <w:t>3</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20" w:lineRule="exact"/>
              <w:jc w:val="center"/>
              <w:rPr>
                <w:rFonts w:hint="eastAsia" w:ascii="宋体" w:hAnsi="宋体" w:eastAsia="宋体" w:cs="宋体"/>
                <w:i w:val="0"/>
                <w:color w:val="000000"/>
                <w:kern w:val="0"/>
                <w:sz w:val="18"/>
                <w:szCs w:val="18"/>
                <w:u w:val="none"/>
                <w:lang w:val="en-US" w:eastAsia="zh-CN" w:bidi="ar"/>
              </w:rPr>
            </w:pPr>
            <w:r>
              <w:rPr>
                <w:rFonts w:ascii="宋体" w:hAnsi="宋体" w:cs="Arial"/>
                <w:color w:val="000000"/>
                <w:kern w:val="0"/>
                <w:sz w:val="18"/>
                <w:szCs w:val="18"/>
              </w:rPr>
              <w:t>36</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20" w:lineRule="exact"/>
              <w:jc w:val="center"/>
              <w:rPr>
                <w:rFonts w:hint="eastAsia" w:ascii="宋体" w:hAnsi="宋体" w:eastAsia="宋体" w:cs="宋体"/>
                <w:i w:val="0"/>
                <w:color w:val="000000"/>
                <w:kern w:val="0"/>
                <w:sz w:val="18"/>
                <w:szCs w:val="18"/>
                <w:u w:val="none"/>
                <w:lang w:val="en-US" w:eastAsia="zh-CN" w:bidi="ar"/>
              </w:rPr>
            </w:pPr>
            <w:r>
              <w:rPr>
                <w:rFonts w:ascii="宋体" w:hAnsi="宋体" w:cs="Arial"/>
                <w:color w:val="000000"/>
                <w:kern w:val="0"/>
                <w:sz w:val="18"/>
                <w:szCs w:val="18"/>
              </w:rPr>
              <w:t>12</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20" w:lineRule="exact"/>
              <w:jc w:val="center"/>
              <w:rPr>
                <w:rFonts w:hint="eastAsia" w:ascii="宋体" w:hAnsi="宋体" w:eastAsia="宋体" w:cs="宋体"/>
                <w:i w:val="0"/>
                <w:color w:val="000000"/>
                <w:kern w:val="0"/>
                <w:sz w:val="18"/>
                <w:szCs w:val="18"/>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20" w:lineRule="exact"/>
              <w:jc w:val="center"/>
              <w:rPr>
                <w:rFonts w:hint="eastAsia" w:ascii="宋体" w:hAnsi="宋体" w:eastAsia="宋体" w:cs="宋体"/>
                <w:i w:val="0"/>
                <w:color w:val="000000"/>
                <w:sz w:val="18"/>
                <w:szCs w:val="18"/>
                <w:u w:val="none"/>
              </w:rPr>
            </w:pPr>
            <w:r>
              <w:rPr>
                <w:rFonts w:hint="eastAsia" w:ascii="宋体" w:hAnsi="宋体" w:cs="Arial"/>
                <w:color w:val="000000"/>
                <w:kern w:val="0"/>
                <w:sz w:val="18"/>
                <w:szCs w:val="18"/>
              </w:rPr>
              <w:t>考试</w:t>
            </w:r>
          </w:p>
        </w:tc>
        <w:tc>
          <w:tcPr>
            <w:tcW w:w="2520" w:type="dxa"/>
            <w:gridSpan w:val="3"/>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ascii="宋体" w:hAnsi="宋体" w:cs="Arial"/>
                <w:color w:val="000000"/>
                <w:kern w:val="0"/>
                <w:sz w:val="18"/>
                <w:szCs w:val="18"/>
              </w:rPr>
              <w:t>4</w:t>
            </w:r>
            <w:r>
              <w:rPr>
                <w:rFonts w:hint="eastAsia" w:ascii="宋体" w:hAnsi="宋体" w:cs="Arial"/>
                <w:color w:val="000000"/>
                <w:kern w:val="0"/>
                <w:sz w:val="18"/>
                <w:szCs w:val="18"/>
              </w:rPr>
              <w:t>×</w:t>
            </w:r>
            <w:r>
              <w:rPr>
                <w:rFonts w:ascii="宋体" w:hAnsi="宋体" w:cs="Arial"/>
                <w:color w:val="000000"/>
                <w:kern w:val="0"/>
                <w:sz w:val="18"/>
                <w:szCs w:val="18"/>
              </w:rPr>
              <w:t>9+12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90" w:hRule="atLeast"/>
          <w:jc w:val="center"/>
        </w:trPr>
        <w:tc>
          <w:tcPr>
            <w:tcW w:w="486"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B10002</w:t>
            </w:r>
          </w:p>
        </w:tc>
        <w:tc>
          <w:tcPr>
            <w:tcW w:w="1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中国近现代史纲要</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36</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0</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2520" w:type="dxa"/>
            <w:gridSpan w:val="3"/>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486"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B10003</w:t>
            </w:r>
          </w:p>
        </w:tc>
        <w:tc>
          <w:tcPr>
            <w:tcW w:w="1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马克思主义基本原理</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bookmarkStart w:id="12" w:name="_GoBack"/>
            <w:bookmarkEnd w:id="12"/>
            <w:r>
              <w:rPr>
                <w:rFonts w:hint="eastAsia" w:ascii="宋体" w:hAnsi="宋体" w:eastAsia="宋体" w:cs="宋体"/>
                <w:i w:val="0"/>
                <w:color w:val="000000"/>
                <w:kern w:val="0"/>
                <w:sz w:val="18"/>
                <w:szCs w:val="18"/>
                <w:u w:val="none"/>
                <w:lang w:val="en-US" w:eastAsia="zh-CN" w:bidi="ar"/>
              </w:rPr>
              <w:t>2</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2520" w:type="dxa"/>
            <w:gridSpan w:val="3"/>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486"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B40001</w:t>
            </w:r>
          </w:p>
        </w:tc>
        <w:tc>
          <w:tcPr>
            <w:tcW w:w="1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大学语文</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2520" w:type="dxa"/>
            <w:gridSpan w:val="3"/>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486"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B40002</w:t>
            </w:r>
          </w:p>
        </w:tc>
        <w:tc>
          <w:tcPr>
            <w:tcW w:w="1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艺术概论</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2520" w:type="dxa"/>
            <w:gridSpan w:val="3"/>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486"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B10005</w:t>
            </w:r>
          </w:p>
        </w:tc>
        <w:tc>
          <w:tcPr>
            <w:tcW w:w="1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毛概I</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486"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B10006</w:t>
            </w:r>
          </w:p>
        </w:tc>
        <w:tc>
          <w:tcPr>
            <w:tcW w:w="1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毛概II</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4×9+12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486"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B10007</w:t>
            </w:r>
          </w:p>
        </w:tc>
        <w:tc>
          <w:tcPr>
            <w:tcW w:w="1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形势与政策讲座</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10×1+12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10×1+12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10×1+12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10×1+12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10×1+12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10×1+12</w:t>
            </w:r>
          </w:p>
        </w:tc>
        <w:tc>
          <w:tcPr>
            <w:tcW w:w="7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486"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B10008</w:t>
            </w:r>
          </w:p>
        </w:tc>
        <w:tc>
          <w:tcPr>
            <w:tcW w:w="1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大学生就业指导</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7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486"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B10009</w:t>
            </w:r>
          </w:p>
        </w:tc>
        <w:tc>
          <w:tcPr>
            <w:tcW w:w="1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军事理论教学</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4×6+12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486"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B20001</w:t>
            </w:r>
          </w:p>
        </w:tc>
        <w:tc>
          <w:tcPr>
            <w:tcW w:w="1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大学英语I</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486"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B20002</w:t>
            </w:r>
          </w:p>
        </w:tc>
        <w:tc>
          <w:tcPr>
            <w:tcW w:w="1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大学英语II</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486"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B30001-11</w:t>
            </w:r>
          </w:p>
        </w:tc>
        <w:tc>
          <w:tcPr>
            <w:tcW w:w="1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2×12+12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486"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B10011</w:t>
            </w:r>
          </w:p>
        </w:tc>
        <w:tc>
          <w:tcPr>
            <w:tcW w:w="184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大学生创业基础</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48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77"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公共基础课小计</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eastAsia="zh-CN" w:bidi="ar"/>
              </w:rPr>
              <w:fldChar w:fldCharType="begin"/>
            </w:r>
            <w:r>
              <w:rPr>
                <w:rFonts w:hint="eastAsia" w:ascii="宋体" w:hAnsi="宋体" w:eastAsia="宋体" w:cs="宋体"/>
                <w:b/>
                <w:i w:val="0"/>
                <w:color w:val="000000"/>
                <w:kern w:val="0"/>
                <w:sz w:val="18"/>
                <w:szCs w:val="18"/>
                <w:u w:val="none"/>
                <w:lang w:eastAsia="zh-CN" w:bidi="ar"/>
              </w:rPr>
              <w:instrText xml:space="preserve"> =SUM(ABOVE) \* MERGEFORMAT </w:instrText>
            </w:r>
            <w:r>
              <w:rPr>
                <w:rFonts w:hint="eastAsia" w:ascii="宋体" w:hAnsi="宋体" w:eastAsia="宋体" w:cs="宋体"/>
                <w:b/>
                <w:i w:val="0"/>
                <w:color w:val="000000"/>
                <w:kern w:val="0"/>
                <w:sz w:val="18"/>
                <w:szCs w:val="18"/>
                <w:u w:val="none"/>
                <w:lang w:eastAsia="zh-CN" w:bidi="ar"/>
              </w:rPr>
              <w:fldChar w:fldCharType="separate"/>
            </w:r>
            <w:r>
              <w:rPr>
                <w:rFonts w:hint="eastAsia" w:ascii="宋体" w:hAnsi="宋体" w:eastAsia="宋体" w:cs="宋体"/>
                <w:b/>
                <w:i w:val="0"/>
                <w:color w:val="000000"/>
                <w:kern w:val="0"/>
                <w:sz w:val="18"/>
                <w:szCs w:val="18"/>
                <w:u w:val="none"/>
                <w:lang w:eastAsia="zh-CN" w:bidi="ar"/>
              </w:rPr>
              <w:t>796</w:t>
            </w:r>
            <w:r>
              <w:rPr>
                <w:rFonts w:hint="eastAsia" w:ascii="宋体" w:hAnsi="宋体" w:eastAsia="宋体" w:cs="宋体"/>
                <w:b/>
                <w:i w:val="0"/>
                <w:color w:val="000000"/>
                <w:kern w:val="0"/>
                <w:sz w:val="18"/>
                <w:szCs w:val="18"/>
                <w:u w:val="none"/>
                <w:lang w:eastAsia="zh-CN" w:bidi="ar"/>
              </w:rPr>
              <w:fldChar w:fldCharType="end"/>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eastAsia="zh-CN" w:bidi="ar"/>
              </w:rPr>
              <w:fldChar w:fldCharType="begin"/>
            </w:r>
            <w:r>
              <w:rPr>
                <w:rFonts w:hint="eastAsia" w:ascii="宋体" w:hAnsi="宋体" w:cs="宋体"/>
                <w:b/>
                <w:i w:val="0"/>
                <w:color w:val="000000"/>
                <w:kern w:val="0"/>
                <w:sz w:val="18"/>
                <w:szCs w:val="18"/>
                <w:u w:val="none"/>
                <w:lang w:eastAsia="zh-CN" w:bidi="ar"/>
              </w:rPr>
              <w:instrText xml:space="preserve"> =SUM(ABOVE) \* MERGEFORMAT </w:instrText>
            </w:r>
            <w:r>
              <w:rPr>
                <w:rFonts w:hint="eastAsia" w:ascii="宋体" w:hAnsi="宋体" w:cs="宋体"/>
                <w:b/>
                <w:i w:val="0"/>
                <w:color w:val="000000"/>
                <w:kern w:val="0"/>
                <w:sz w:val="18"/>
                <w:szCs w:val="18"/>
                <w:u w:val="none"/>
                <w:lang w:eastAsia="zh-CN" w:bidi="ar"/>
              </w:rPr>
              <w:fldChar w:fldCharType="separate"/>
            </w:r>
            <w:r>
              <w:rPr>
                <w:rFonts w:hint="eastAsia" w:ascii="宋体" w:hAnsi="宋体" w:cs="宋体"/>
                <w:b/>
                <w:i w:val="0"/>
                <w:color w:val="000000"/>
                <w:kern w:val="0"/>
                <w:sz w:val="18"/>
                <w:szCs w:val="18"/>
                <w:u w:val="none"/>
                <w:lang w:eastAsia="zh-CN" w:bidi="ar"/>
              </w:rPr>
              <w:t>39</w:t>
            </w:r>
            <w:r>
              <w:rPr>
                <w:rFonts w:hint="eastAsia" w:ascii="宋体" w:hAnsi="宋体" w:cs="宋体"/>
                <w:b/>
                <w:i w:val="0"/>
                <w:color w:val="000000"/>
                <w:kern w:val="0"/>
                <w:sz w:val="18"/>
                <w:szCs w:val="18"/>
                <w:u w:val="none"/>
                <w:lang w:eastAsia="zh-CN" w:bidi="ar"/>
              </w:rPr>
              <w:fldChar w:fldCharType="end"/>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eastAsia="zh-CN" w:bidi="ar"/>
              </w:rPr>
              <w:fldChar w:fldCharType="begin"/>
            </w:r>
            <w:r>
              <w:rPr>
                <w:rFonts w:hint="eastAsia" w:ascii="宋体" w:hAnsi="宋体" w:eastAsia="宋体" w:cs="宋体"/>
                <w:b/>
                <w:i w:val="0"/>
                <w:color w:val="000000"/>
                <w:kern w:val="0"/>
                <w:sz w:val="18"/>
                <w:szCs w:val="18"/>
                <w:u w:val="none"/>
                <w:lang w:eastAsia="zh-CN" w:bidi="ar"/>
              </w:rPr>
              <w:instrText xml:space="preserve"> =SUM(ABOVE) \* MERGEFORMAT </w:instrText>
            </w:r>
            <w:r>
              <w:rPr>
                <w:rFonts w:hint="eastAsia" w:ascii="宋体" w:hAnsi="宋体" w:eastAsia="宋体" w:cs="宋体"/>
                <w:b/>
                <w:i w:val="0"/>
                <w:color w:val="000000"/>
                <w:kern w:val="0"/>
                <w:sz w:val="18"/>
                <w:szCs w:val="18"/>
                <w:u w:val="none"/>
                <w:lang w:eastAsia="zh-CN" w:bidi="ar"/>
              </w:rPr>
              <w:fldChar w:fldCharType="separate"/>
            </w:r>
            <w:r>
              <w:rPr>
                <w:rFonts w:hint="eastAsia" w:ascii="宋体" w:hAnsi="宋体" w:eastAsia="宋体" w:cs="宋体"/>
                <w:b/>
                <w:i w:val="0"/>
                <w:color w:val="000000"/>
                <w:kern w:val="0"/>
                <w:sz w:val="18"/>
                <w:szCs w:val="18"/>
                <w:u w:val="none"/>
                <w:lang w:eastAsia="zh-CN" w:bidi="ar"/>
              </w:rPr>
              <w:t>616</w:t>
            </w:r>
            <w:r>
              <w:rPr>
                <w:rFonts w:hint="eastAsia" w:ascii="宋体" w:hAnsi="宋体" w:eastAsia="宋体" w:cs="宋体"/>
                <w:b/>
                <w:i w:val="0"/>
                <w:color w:val="000000"/>
                <w:kern w:val="0"/>
                <w:sz w:val="18"/>
                <w:szCs w:val="18"/>
                <w:u w:val="none"/>
                <w:lang w:eastAsia="zh-CN" w:bidi="ar"/>
              </w:rPr>
              <w:fldChar w:fldCharType="end"/>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eastAsia="zh-CN" w:bidi="ar"/>
              </w:rPr>
              <w:fldChar w:fldCharType="begin"/>
            </w:r>
            <w:r>
              <w:rPr>
                <w:rFonts w:hint="eastAsia" w:ascii="宋体" w:hAnsi="宋体" w:eastAsia="宋体" w:cs="宋体"/>
                <w:b/>
                <w:i w:val="0"/>
                <w:color w:val="000000"/>
                <w:kern w:val="0"/>
                <w:sz w:val="18"/>
                <w:szCs w:val="18"/>
                <w:u w:val="none"/>
                <w:lang w:eastAsia="zh-CN" w:bidi="ar"/>
              </w:rPr>
              <w:instrText xml:space="preserve"> =SUM(ABOVE) \* MERGEFORMAT </w:instrText>
            </w:r>
            <w:r>
              <w:rPr>
                <w:rFonts w:hint="eastAsia" w:ascii="宋体" w:hAnsi="宋体" w:eastAsia="宋体" w:cs="宋体"/>
                <w:b/>
                <w:i w:val="0"/>
                <w:color w:val="000000"/>
                <w:kern w:val="0"/>
                <w:sz w:val="18"/>
                <w:szCs w:val="18"/>
                <w:u w:val="none"/>
                <w:lang w:eastAsia="zh-CN" w:bidi="ar"/>
              </w:rPr>
              <w:fldChar w:fldCharType="separate"/>
            </w:r>
            <w:r>
              <w:rPr>
                <w:rFonts w:hint="eastAsia" w:ascii="宋体" w:hAnsi="宋体" w:eastAsia="宋体" w:cs="宋体"/>
                <w:b/>
                <w:i w:val="0"/>
                <w:color w:val="000000"/>
                <w:kern w:val="0"/>
                <w:sz w:val="18"/>
                <w:szCs w:val="18"/>
                <w:u w:val="none"/>
                <w:lang w:eastAsia="zh-CN" w:bidi="ar"/>
              </w:rPr>
              <w:t>132</w:t>
            </w:r>
            <w:r>
              <w:rPr>
                <w:rFonts w:hint="eastAsia" w:ascii="宋体" w:hAnsi="宋体" w:eastAsia="宋体" w:cs="宋体"/>
                <w:b/>
                <w:i w:val="0"/>
                <w:color w:val="000000"/>
                <w:kern w:val="0"/>
                <w:sz w:val="18"/>
                <w:szCs w:val="18"/>
                <w:u w:val="none"/>
                <w:lang w:eastAsia="zh-CN" w:bidi="ar"/>
              </w:rPr>
              <w:fldChar w:fldCharType="end"/>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48</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考试</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170</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r>
              <w:rPr>
                <w:rFonts w:hint="eastAsia" w:ascii="宋体" w:hAnsi="宋体" w:cs="宋体"/>
                <w:b/>
                <w:i w:val="0"/>
                <w:color w:val="000000"/>
                <w:kern w:val="0"/>
                <w:sz w:val="18"/>
                <w:szCs w:val="18"/>
                <w:u w:val="none"/>
                <w:lang w:val="en-US" w:eastAsia="zh-CN" w:bidi="ar"/>
              </w:rPr>
              <w:t>44</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154</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34</w:t>
            </w:r>
          </w:p>
        </w:tc>
        <w:tc>
          <w:tcPr>
            <w:tcW w:w="7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90" w:hRule="atLeast"/>
          <w:jc w:val="center"/>
        </w:trPr>
        <w:tc>
          <w:tcPr>
            <w:tcW w:w="486" w:type="dxa"/>
            <w:vMerge w:val="restart"/>
            <w:tcBorders>
              <w:top w:val="nil"/>
              <w:left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通识级选修课</w:t>
            </w:r>
          </w:p>
        </w:tc>
        <w:tc>
          <w:tcPr>
            <w:tcW w:w="2777"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面授任选课4门</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考查</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486" w:type="dxa"/>
            <w:vMerge w:val="continue"/>
            <w:tcBorders>
              <w:left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77"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网络任选课3门</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考查</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7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48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77"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通识级选修课小计</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168</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168</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考查</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48</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48</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48</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3263"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通识教育模块总计</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964</w:t>
            </w:r>
          </w:p>
        </w:tc>
        <w:tc>
          <w:tcPr>
            <w:tcW w:w="67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r>
              <w:rPr>
                <w:rFonts w:hint="eastAsia" w:ascii="宋体" w:hAnsi="宋体" w:cs="宋体"/>
                <w:b/>
                <w:i w:val="0"/>
                <w:color w:val="000000"/>
                <w:kern w:val="0"/>
                <w:sz w:val="18"/>
                <w:szCs w:val="18"/>
                <w:u w:val="none"/>
                <w:lang w:val="en-US" w:eastAsia="zh-CN" w:bidi="ar"/>
              </w:rPr>
              <w:t>3</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784</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132</w:t>
            </w:r>
          </w:p>
        </w:tc>
        <w:tc>
          <w:tcPr>
            <w:tcW w:w="50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48</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218</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292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196</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w:t>
            </w:r>
          </w:p>
        </w:tc>
        <w:tc>
          <w:tcPr>
            <w:tcW w:w="8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34</w:t>
            </w:r>
          </w:p>
        </w:tc>
        <w:tc>
          <w:tcPr>
            <w:tcW w:w="7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3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r>
      <w:bookmarkEnd w:id="3"/>
      <w:bookmarkEnd w:id="4"/>
      <w:bookmarkEnd w:id="5"/>
      <w:bookmarkEnd w:id="6"/>
      <w:bookmarkEnd w:id="7"/>
      <w:bookmarkEnd w:id="8"/>
      <w:bookmarkEnd w:id="9"/>
    </w:tbl>
    <w:p>
      <w:pPr>
        <w:numPr>
          <w:ilvl w:val="0"/>
          <w:numId w:val="3"/>
        </w:numPr>
        <w:spacing w:line="360" w:lineRule="auto"/>
        <w:jc w:val="left"/>
        <w:rPr>
          <w:rFonts w:hint="eastAsia" w:ascii="宋体" w:hAnsi="宋体"/>
          <w:b/>
          <w:sz w:val="32"/>
          <w:szCs w:val="32"/>
        </w:rPr>
      </w:pPr>
      <w:r>
        <w:rPr>
          <w:rFonts w:hint="eastAsia" w:ascii="宋体" w:hAnsi="宋体"/>
          <w:b/>
          <w:sz w:val="32"/>
          <w:szCs w:val="32"/>
        </w:rPr>
        <w:t>专业教育模块</w:t>
      </w:r>
    </w:p>
    <w:tbl>
      <w:tblPr>
        <w:tblStyle w:val="7"/>
        <w:tblW w:w="14373" w:type="dxa"/>
        <w:jc w:val="center"/>
        <w:tblLayout w:type="fixed"/>
        <w:tblCellMar>
          <w:top w:w="0" w:type="dxa"/>
          <w:left w:w="0" w:type="dxa"/>
          <w:bottom w:w="0" w:type="dxa"/>
          <w:right w:w="0" w:type="dxa"/>
        </w:tblCellMar>
      </w:tblPr>
      <w:tblGrid>
        <w:gridCol w:w="360"/>
        <w:gridCol w:w="375"/>
        <w:gridCol w:w="798"/>
        <w:gridCol w:w="1912"/>
        <w:gridCol w:w="508"/>
        <w:gridCol w:w="540"/>
        <w:gridCol w:w="540"/>
        <w:gridCol w:w="400"/>
        <w:gridCol w:w="400"/>
        <w:gridCol w:w="400"/>
        <w:gridCol w:w="400"/>
        <w:gridCol w:w="540"/>
        <w:gridCol w:w="900"/>
        <w:gridCol w:w="900"/>
        <w:gridCol w:w="900"/>
        <w:gridCol w:w="900"/>
        <w:gridCol w:w="900"/>
        <w:gridCol w:w="900"/>
        <w:gridCol w:w="900"/>
        <w:gridCol w:w="900"/>
      </w:tblGrid>
      <w:tr>
        <w:tblPrEx>
          <w:tblCellMar>
            <w:top w:w="0" w:type="dxa"/>
            <w:left w:w="0" w:type="dxa"/>
            <w:bottom w:w="0" w:type="dxa"/>
            <w:right w:w="0" w:type="dxa"/>
          </w:tblCellMar>
        </w:tblPrEx>
        <w:trPr>
          <w:trHeight w:val="461" w:hRule="atLeast"/>
          <w:jc w:val="center"/>
        </w:trPr>
        <w:tc>
          <w:tcPr>
            <w:tcW w:w="36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课程性质</w:t>
            </w:r>
          </w:p>
        </w:tc>
        <w:tc>
          <w:tcPr>
            <w:tcW w:w="37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w:t>
            </w:r>
            <w:r>
              <w:rPr>
                <w:rFonts w:hint="eastAsia" w:ascii="宋体" w:hAnsi="宋体" w:cs="宋体"/>
                <w:i w:val="0"/>
                <w:color w:val="000000"/>
                <w:kern w:val="0"/>
                <w:sz w:val="18"/>
                <w:szCs w:val="18"/>
                <w:u w:val="none"/>
                <w:lang w:val="en-US" w:eastAsia="zh-CN" w:bidi="ar"/>
              </w:rPr>
              <w:t>类别</w:t>
            </w:r>
          </w:p>
        </w:tc>
        <w:tc>
          <w:tcPr>
            <w:tcW w:w="79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课程编号</w:t>
            </w:r>
          </w:p>
        </w:tc>
        <w:tc>
          <w:tcPr>
            <w:tcW w:w="191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课程名称</w:t>
            </w:r>
          </w:p>
        </w:tc>
        <w:tc>
          <w:tcPr>
            <w:tcW w:w="50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bookmarkStart w:id="10" w:name="OLE_LINK9"/>
            <w:r>
              <w:rPr>
                <w:rFonts w:hint="eastAsia" w:ascii="宋体" w:hAnsi="宋体" w:eastAsia="宋体" w:cs="宋体"/>
                <w:i w:val="0"/>
                <w:color w:val="000000"/>
                <w:kern w:val="0"/>
                <w:sz w:val="18"/>
                <w:szCs w:val="18"/>
                <w:u w:val="none"/>
                <w:lang w:val="en-US" w:eastAsia="zh-CN" w:bidi="ar"/>
              </w:rPr>
              <w:t>课程属性</w:t>
            </w:r>
            <w:bookmarkEnd w:id="10"/>
          </w:p>
        </w:tc>
        <w:tc>
          <w:tcPr>
            <w:tcW w:w="5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w:t>
            </w:r>
          </w:p>
        </w:tc>
        <w:tc>
          <w:tcPr>
            <w:tcW w:w="5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w:t>
            </w:r>
          </w:p>
        </w:tc>
        <w:tc>
          <w:tcPr>
            <w:tcW w:w="1600" w:type="dxa"/>
            <w:gridSpan w:val="4"/>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学时分</w:t>
            </w:r>
            <w:r>
              <w:rPr>
                <w:rFonts w:hint="eastAsia" w:ascii="宋体" w:hAnsi="宋体" w:cs="宋体"/>
                <w:i w:val="0"/>
                <w:color w:val="000000"/>
                <w:kern w:val="0"/>
                <w:sz w:val="18"/>
                <w:szCs w:val="18"/>
                <w:u w:val="none"/>
                <w:lang w:val="en-US" w:eastAsia="zh-CN" w:bidi="ar"/>
              </w:rPr>
              <w:t>配</w:t>
            </w:r>
          </w:p>
        </w:tc>
        <w:tc>
          <w:tcPr>
            <w:tcW w:w="5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考核方式</w:t>
            </w:r>
          </w:p>
        </w:tc>
        <w:tc>
          <w:tcPr>
            <w:tcW w:w="7200" w:type="dxa"/>
            <w:gridSpan w:val="8"/>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开课学期及周学</w:t>
            </w:r>
            <w:r>
              <w:rPr>
                <w:rFonts w:hint="eastAsia" w:ascii="宋体" w:hAnsi="宋体" w:cs="宋体"/>
                <w:i w:val="0"/>
                <w:color w:val="000000"/>
                <w:kern w:val="0"/>
                <w:sz w:val="18"/>
                <w:szCs w:val="18"/>
                <w:u w:val="none"/>
                <w:lang w:val="en-US" w:eastAsia="zh-CN" w:bidi="ar"/>
              </w:rPr>
              <w:t>时</w:t>
            </w:r>
            <w:r>
              <w:rPr>
                <w:rFonts w:hint="eastAsia" w:ascii="宋体" w:hAnsi="宋体" w:eastAsia="宋体" w:cs="宋体"/>
                <w:i w:val="0"/>
                <w:color w:val="000000"/>
                <w:kern w:val="0"/>
                <w:sz w:val="18"/>
                <w:szCs w:val="18"/>
                <w:u w:val="none"/>
                <w:lang w:val="en-US" w:eastAsia="zh-CN" w:bidi="ar"/>
              </w:rPr>
              <w:t>分</w:t>
            </w:r>
            <w:r>
              <w:rPr>
                <w:rFonts w:hint="eastAsia" w:ascii="宋体" w:hAnsi="宋体" w:cs="宋体"/>
                <w:i w:val="0"/>
                <w:color w:val="000000"/>
                <w:kern w:val="0"/>
                <w:sz w:val="18"/>
                <w:szCs w:val="18"/>
                <w:u w:val="none"/>
                <w:lang w:val="en-US" w:eastAsia="zh-CN" w:bidi="ar"/>
              </w:rPr>
              <w:t>布</w:t>
            </w:r>
          </w:p>
        </w:tc>
      </w:tr>
      <w:tr>
        <w:tblPrEx>
          <w:tblCellMar>
            <w:top w:w="0" w:type="dxa"/>
            <w:left w:w="0" w:type="dxa"/>
            <w:bottom w:w="0" w:type="dxa"/>
            <w:right w:w="0" w:type="dxa"/>
          </w:tblCellMar>
        </w:tblPrEx>
        <w:trPr>
          <w:trHeight w:val="438" w:hRule="atLeast"/>
          <w:jc w:val="center"/>
        </w:trPr>
        <w:tc>
          <w:tcPr>
            <w:tcW w:w="36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理论</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实践</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实验</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5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CellMar>
            <w:top w:w="0" w:type="dxa"/>
            <w:left w:w="0" w:type="dxa"/>
            <w:bottom w:w="0" w:type="dxa"/>
            <w:right w:w="0" w:type="dxa"/>
          </w:tblCellMar>
        </w:tblPrEx>
        <w:trPr>
          <w:trHeight w:val="285" w:hRule="atLeast"/>
          <w:jc w:val="center"/>
        </w:trPr>
        <w:tc>
          <w:tcPr>
            <w:tcW w:w="36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专业必修课</w:t>
            </w:r>
          </w:p>
        </w:tc>
        <w:tc>
          <w:tcPr>
            <w:tcW w:w="37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专业基础课</w:t>
            </w: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专业英语（A）</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专理</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2×18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10"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专业基础课小计</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专业方向课</w:t>
            </w: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90"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10"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专业方向课小计</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90"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艺术实践</w:t>
            </w: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毕业展演</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实践</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文案综述</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实践</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90"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艺术实践学分</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课外实践</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w:t>
            </w:r>
            <w:r>
              <w:rPr>
                <w:rFonts w:hint="eastAsia" w:ascii="宋体" w:hAnsi="宋体" w:cs="宋体"/>
                <w:i w:val="0"/>
                <w:color w:val="000000"/>
                <w:kern w:val="0"/>
                <w:sz w:val="18"/>
                <w:szCs w:val="18"/>
                <w:u w:val="none"/>
                <w:lang w:val="en-US" w:eastAsia="zh-CN" w:bidi="ar"/>
              </w:rPr>
              <w:t>查</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10"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艺术实践小计</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实践</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85" w:type="dxa"/>
            <w:gridSpan w:val="3"/>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专业必修课小计</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6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专业选修课</w:t>
            </w:r>
          </w:p>
        </w:tc>
        <w:tc>
          <w:tcPr>
            <w:tcW w:w="37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专业</w:t>
            </w:r>
            <w:r>
              <w:rPr>
                <w:rFonts w:hint="eastAsia" w:ascii="宋体" w:hAnsi="宋体" w:eastAsia="宋体" w:cs="宋体"/>
                <w:i w:val="0"/>
                <w:color w:val="000000"/>
                <w:kern w:val="0"/>
                <w:sz w:val="18"/>
                <w:szCs w:val="18"/>
                <w:u w:val="none"/>
                <w:lang w:val="en-US" w:eastAsia="zh-CN" w:bidi="ar"/>
              </w:rPr>
              <w:t>方向内选修</w:t>
            </w: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考查</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考查</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考查</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考查</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考查</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专业</w:t>
            </w:r>
            <w:r>
              <w:rPr>
                <w:rFonts w:hint="eastAsia" w:ascii="宋体" w:hAnsi="宋体" w:eastAsia="宋体" w:cs="宋体"/>
                <w:i w:val="0"/>
                <w:color w:val="000000"/>
                <w:kern w:val="0"/>
                <w:sz w:val="18"/>
                <w:szCs w:val="18"/>
                <w:u w:val="none"/>
                <w:lang w:val="en-US" w:eastAsia="zh-CN" w:bidi="ar"/>
              </w:rPr>
              <w:t>方向外选修</w:t>
            </w: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考查</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考查</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考查</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考查</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5"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考查</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6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85" w:type="dxa"/>
            <w:gridSpan w:val="3"/>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专业选修课小计</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考查</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r>
      <w:tr>
        <w:tblPrEx>
          <w:tblCellMar>
            <w:top w:w="0" w:type="dxa"/>
            <w:left w:w="0" w:type="dxa"/>
            <w:bottom w:w="0" w:type="dxa"/>
            <w:right w:w="0" w:type="dxa"/>
          </w:tblCellMar>
        </w:tblPrEx>
        <w:trPr>
          <w:trHeight w:val="285" w:hRule="atLeast"/>
          <w:jc w:val="center"/>
        </w:trPr>
        <w:tc>
          <w:tcPr>
            <w:tcW w:w="3445"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专业教育模块总计</w:t>
            </w:r>
          </w:p>
        </w:tc>
        <w:tc>
          <w:tcPr>
            <w:tcW w:w="50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4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5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c>
          <w:tcPr>
            <w:tcW w:w="90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w:t>
            </w:r>
          </w:p>
        </w:tc>
      </w:tr>
    </w:tbl>
    <w:p>
      <w:pPr>
        <w:keepNext w:val="0"/>
        <w:keepLines w:val="0"/>
        <w:widowControl/>
        <w:suppressLineNumbers w:val="0"/>
        <w:jc w:val="left"/>
      </w:pPr>
      <w:r>
        <w:rPr>
          <w:rFonts w:hint="eastAsia" w:ascii="宋体" w:hAnsi="宋体"/>
          <w:b w:val="0"/>
          <w:bCs/>
          <w:sz w:val="18"/>
          <w:szCs w:val="18"/>
          <w:lang w:eastAsia="zh-CN"/>
        </w:rPr>
        <w:t>备注：课程属性一栏“专理”“理论与技能”</w:t>
      </w:r>
      <w:r>
        <w:rPr>
          <w:rFonts w:hint="eastAsia" w:ascii="宋体" w:hAnsi="宋体"/>
          <w:b w:val="0"/>
          <w:bCs/>
          <w:sz w:val="18"/>
          <w:szCs w:val="18"/>
          <w:lang w:val="en-US" w:eastAsia="zh-CN"/>
        </w:rPr>
        <w:t>“专技”“实践”“</w:t>
      </w:r>
      <w:r>
        <w:rPr>
          <w:rFonts w:hint="eastAsia" w:ascii="宋体" w:hAnsi="宋体" w:eastAsia="宋体" w:cs="宋体"/>
          <w:i w:val="0"/>
          <w:color w:val="000000"/>
          <w:kern w:val="0"/>
          <w:sz w:val="18"/>
          <w:szCs w:val="18"/>
          <w:u w:val="none"/>
          <w:lang w:val="en-US" w:eastAsia="zh-CN" w:bidi="ar"/>
        </w:rPr>
        <w:t>课外实践</w:t>
      </w:r>
      <w:r>
        <w:rPr>
          <w:rFonts w:hint="eastAsia" w:ascii="宋体" w:hAnsi="宋体"/>
          <w:b w:val="0"/>
          <w:bCs/>
          <w:sz w:val="18"/>
          <w:szCs w:val="18"/>
          <w:lang w:val="en-US" w:eastAsia="zh-CN"/>
        </w:rPr>
        <w:t>”“独立实验”“课内实验”分别为专业理论课、理论与技能结合课、专业技能课、专业实践课、艺术实践学分、独立设置的实验课、课内实验课的简称。</w:t>
      </w:r>
      <w:r>
        <w:rPr>
          <w:rFonts w:ascii="宋体" w:hAnsi="宋体" w:eastAsia="宋体" w:cs="宋体"/>
          <w:kern w:val="0"/>
          <w:sz w:val="24"/>
          <w:szCs w:val="24"/>
          <w:lang w:val="en-US" w:eastAsia="zh-CN" w:bidi="ar"/>
        </w:rPr>
        <w:t xml:space="preserve"> </w:t>
      </w:r>
    </w:p>
    <w:p>
      <w:pPr>
        <w:numPr>
          <w:ilvl w:val="0"/>
          <w:numId w:val="0"/>
        </w:numPr>
        <w:spacing w:line="360" w:lineRule="auto"/>
        <w:ind w:leftChars="0"/>
        <w:jc w:val="left"/>
        <w:rPr>
          <w:rFonts w:hint="eastAsia" w:ascii="宋体" w:hAnsi="宋体" w:eastAsia="宋体"/>
          <w:b w:val="0"/>
          <w:bCs/>
          <w:sz w:val="18"/>
          <w:szCs w:val="18"/>
          <w:lang w:eastAsia="zh-CN"/>
        </w:rPr>
      </w:pPr>
    </w:p>
    <w:p>
      <w:pPr>
        <w:numPr>
          <w:ilvl w:val="0"/>
          <w:numId w:val="0"/>
        </w:numPr>
        <w:spacing w:line="360" w:lineRule="auto"/>
        <w:ind w:leftChars="0"/>
        <w:jc w:val="left"/>
        <w:rPr>
          <w:rFonts w:hint="eastAsia" w:ascii="宋体" w:hAnsi="宋体"/>
          <w:b/>
          <w:sz w:val="32"/>
          <w:szCs w:val="32"/>
        </w:rPr>
      </w:pPr>
    </w:p>
    <w:p>
      <w:pPr>
        <w:numPr>
          <w:ilvl w:val="0"/>
          <w:numId w:val="4"/>
        </w:numPr>
        <w:spacing w:line="360" w:lineRule="auto"/>
        <w:rPr>
          <w:rFonts w:hint="eastAsia" w:ascii="宋体" w:hAnsi="宋体"/>
          <w:b/>
          <w:sz w:val="28"/>
          <w:szCs w:val="28"/>
          <w:lang w:eastAsia="zh-CN"/>
        </w:rPr>
      </w:pPr>
      <w:r>
        <w:rPr>
          <w:rFonts w:hint="eastAsia" w:ascii="宋体" w:hAnsi="宋体"/>
          <w:b/>
          <w:sz w:val="28"/>
          <w:szCs w:val="28"/>
          <w:lang w:eastAsia="zh-CN"/>
        </w:rPr>
        <w:t>专业培养计划总学时、学分统计表</w:t>
      </w:r>
    </w:p>
    <w:tbl>
      <w:tblPr>
        <w:tblStyle w:val="7"/>
        <w:tblW w:w="13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740"/>
        <w:gridCol w:w="740"/>
        <w:gridCol w:w="740"/>
        <w:gridCol w:w="743"/>
        <w:gridCol w:w="670"/>
        <w:gridCol w:w="670"/>
        <w:gridCol w:w="670"/>
        <w:gridCol w:w="671"/>
        <w:gridCol w:w="2"/>
        <w:gridCol w:w="715"/>
        <w:gridCol w:w="2"/>
        <w:gridCol w:w="671"/>
        <w:gridCol w:w="673"/>
        <w:gridCol w:w="672"/>
        <w:gridCol w:w="673"/>
        <w:gridCol w:w="672"/>
        <w:gridCol w:w="673"/>
        <w:gridCol w:w="673"/>
        <w:gridCol w:w="675"/>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197" w:type="dxa"/>
            <w:vMerge w:val="restart"/>
            <w:vAlign w:val="center"/>
          </w:tcPr>
          <w:p>
            <w:pPr>
              <w:widowControl/>
              <w:spacing w:line="320" w:lineRule="exact"/>
              <w:jc w:val="center"/>
              <w:rPr>
                <w:rFonts w:ascii="宋体" w:cs="Arial"/>
                <w:color w:val="000000"/>
                <w:kern w:val="0"/>
                <w:sz w:val="18"/>
                <w:szCs w:val="18"/>
              </w:rPr>
            </w:pPr>
            <w:r>
              <w:rPr>
                <w:rFonts w:hint="eastAsia" w:ascii="宋体" w:hAnsi="宋体" w:cs="Arial"/>
                <w:color w:val="000000"/>
                <w:kern w:val="0"/>
                <w:sz w:val="18"/>
                <w:szCs w:val="18"/>
              </w:rPr>
              <w:t>课程类别</w:t>
            </w:r>
          </w:p>
        </w:tc>
        <w:tc>
          <w:tcPr>
            <w:tcW w:w="740" w:type="dxa"/>
            <w:vMerge w:val="restart"/>
            <w:vAlign w:val="center"/>
          </w:tcPr>
          <w:p>
            <w:pPr>
              <w:widowControl/>
              <w:spacing w:line="320" w:lineRule="exact"/>
              <w:jc w:val="center"/>
              <w:rPr>
                <w:rFonts w:ascii="宋体" w:cs="Arial"/>
                <w:color w:val="000000"/>
                <w:kern w:val="0"/>
                <w:sz w:val="18"/>
                <w:szCs w:val="18"/>
              </w:rPr>
            </w:pPr>
            <w:bookmarkStart w:id="11" w:name="OLE_LINK8"/>
            <w:r>
              <w:rPr>
                <w:rFonts w:hint="eastAsia" w:ascii="宋体" w:hAnsi="宋体" w:cs="Arial"/>
                <w:color w:val="000000"/>
                <w:kern w:val="0"/>
                <w:sz w:val="18"/>
                <w:szCs w:val="18"/>
              </w:rPr>
              <w:t>总学时</w:t>
            </w:r>
            <w:r>
              <w:rPr>
                <w:rFonts w:hint="eastAsia" w:ascii="宋体" w:hAnsi="宋体" w:cs="Arial"/>
                <w:color w:val="000000"/>
                <w:kern w:val="0"/>
                <w:sz w:val="18"/>
                <w:szCs w:val="18"/>
                <w:lang w:eastAsia="zh-CN"/>
              </w:rPr>
              <w:t>数</w:t>
            </w:r>
            <w:bookmarkEnd w:id="11"/>
          </w:p>
        </w:tc>
        <w:tc>
          <w:tcPr>
            <w:tcW w:w="740" w:type="dxa"/>
            <w:vMerge w:val="restart"/>
            <w:vAlign w:val="center"/>
          </w:tcPr>
          <w:p>
            <w:pPr>
              <w:widowControl/>
              <w:spacing w:line="320" w:lineRule="exact"/>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学时比例</w:t>
            </w:r>
          </w:p>
        </w:tc>
        <w:tc>
          <w:tcPr>
            <w:tcW w:w="740" w:type="dxa"/>
            <w:vMerge w:val="restart"/>
            <w:vAlign w:val="center"/>
          </w:tcPr>
          <w:p>
            <w:pPr>
              <w:widowControl/>
              <w:spacing w:line="320" w:lineRule="exact"/>
              <w:jc w:val="center"/>
              <w:rPr>
                <w:rFonts w:hint="eastAsia" w:ascii="宋体" w:hAnsi="宋体" w:cs="Arial"/>
                <w:color w:val="000000"/>
                <w:kern w:val="0"/>
                <w:sz w:val="18"/>
                <w:szCs w:val="18"/>
              </w:rPr>
            </w:pPr>
            <w:r>
              <w:rPr>
                <w:rFonts w:hint="eastAsia" w:ascii="宋体" w:hAnsi="宋体" w:cs="Arial"/>
                <w:color w:val="000000"/>
                <w:kern w:val="0"/>
                <w:sz w:val="18"/>
                <w:szCs w:val="18"/>
              </w:rPr>
              <w:t>总学分</w:t>
            </w:r>
            <w:r>
              <w:rPr>
                <w:rFonts w:hint="eastAsia" w:ascii="宋体" w:hAnsi="宋体" w:cs="Arial"/>
                <w:color w:val="000000"/>
                <w:kern w:val="0"/>
                <w:sz w:val="18"/>
                <w:szCs w:val="18"/>
                <w:lang w:eastAsia="zh-CN"/>
              </w:rPr>
              <w:t>数</w:t>
            </w:r>
          </w:p>
        </w:tc>
        <w:tc>
          <w:tcPr>
            <w:tcW w:w="743" w:type="dxa"/>
            <w:vMerge w:val="restart"/>
            <w:vAlign w:val="center"/>
          </w:tcPr>
          <w:p>
            <w:pPr>
              <w:widowControl/>
              <w:spacing w:line="320" w:lineRule="exact"/>
              <w:jc w:val="center"/>
              <w:rPr>
                <w:rFonts w:hint="eastAsia" w:ascii="宋体" w:eastAsia="宋体" w:cs="Arial"/>
                <w:color w:val="000000"/>
                <w:kern w:val="0"/>
                <w:sz w:val="18"/>
                <w:szCs w:val="18"/>
                <w:lang w:eastAsia="zh-CN"/>
              </w:rPr>
            </w:pPr>
            <w:r>
              <w:rPr>
                <w:rFonts w:hint="eastAsia" w:ascii="宋体" w:cs="Arial"/>
                <w:color w:val="000000"/>
                <w:kern w:val="0"/>
                <w:sz w:val="18"/>
                <w:szCs w:val="18"/>
                <w:lang w:eastAsia="zh-CN"/>
              </w:rPr>
              <w:t>学分比例</w:t>
            </w:r>
          </w:p>
        </w:tc>
        <w:tc>
          <w:tcPr>
            <w:tcW w:w="2683" w:type="dxa"/>
            <w:gridSpan w:val="5"/>
            <w:vAlign w:val="center"/>
          </w:tcPr>
          <w:p>
            <w:pPr>
              <w:widowControl/>
              <w:spacing w:line="320" w:lineRule="exact"/>
              <w:jc w:val="center"/>
              <w:rPr>
                <w:rFonts w:ascii="宋体" w:cs="Arial"/>
                <w:color w:val="000000"/>
                <w:kern w:val="0"/>
                <w:sz w:val="18"/>
                <w:szCs w:val="18"/>
              </w:rPr>
            </w:pPr>
            <w:r>
              <w:rPr>
                <w:rFonts w:hint="eastAsia" w:ascii="宋体" w:hAnsi="宋体" w:cs="Arial"/>
                <w:color w:val="000000"/>
                <w:kern w:val="0"/>
                <w:sz w:val="18"/>
                <w:szCs w:val="18"/>
              </w:rPr>
              <w:t>学时分布</w:t>
            </w:r>
          </w:p>
        </w:tc>
        <w:tc>
          <w:tcPr>
            <w:tcW w:w="717" w:type="dxa"/>
            <w:gridSpan w:val="2"/>
            <w:vMerge w:val="restart"/>
            <w:vAlign w:val="center"/>
          </w:tcPr>
          <w:p>
            <w:pPr>
              <w:widowControl/>
              <w:spacing w:line="320" w:lineRule="exact"/>
              <w:jc w:val="center"/>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考核</w:t>
            </w:r>
          </w:p>
          <w:p>
            <w:pPr>
              <w:widowControl/>
              <w:spacing w:line="320" w:lineRule="exact"/>
              <w:jc w:val="center"/>
              <w:rPr>
                <w:rFonts w:hint="eastAsia" w:ascii="宋体" w:hAnsi="宋体" w:cs="Arial"/>
                <w:color w:val="000000"/>
                <w:kern w:val="0"/>
                <w:sz w:val="18"/>
                <w:szCs w:val="18"/>
              </w:rPr>
            </w:pPr>
            <w:r>
              <w:rPr>
                <w:rFonts w:hint="eastAsia" w:ascii="宋体" w:hAnsi="宋体" w:cs="Arial"/>
                <w:color w:val="000000"/>
                <w:kern w:val="0"/>
                <w:sz w:val="18"/>
                <w:szCs w:val="18"/>
                <w:lang w:eastAsia="zh-CN"/>
              </w:rPr>
              <w:t>方式</w:t>
            </w:r>
          </w:p>
        </w:tc>
        <w:tc>
          <w:tcPr>
            <w:tcW w:w="5387" w:type="dxa"/>
            <w:gridSpan w:val="9"/>
            <w:vAlign w:val="center"/>
          </w:tcPr>
          <w:p>
            <w:pPr>
              <w:widowControl/>
              <w:spacing w:line="320" w:lineRule="exact"/>
              <w:jc w:val="center"/>
              <w:rPr>
                <w:rFonts w:ascii="宋体" w:cs="Arial"/>
                <w:color w:val="000000"/>
                <w:kern w:val="0"/>
                <w:sz w:val="18"/>
                <w:szCs w:val="18"/>
              </w:rPr>
            </w:pPr>
            <w:r>
              <w:rPr>
                <w:rFonts w:hint="eastAsia" w:ascii="宋体" w:hAnsi="宋体" w:cs="Arial"/>
                <w:color w:val="000000"/>
                <w:kern w:val="0"/>
                <w:sz w:val="18"/>
                <w:szCs w:val="18"/>
              </w:rPr>
              <w:t>各学期总学时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30" w:hRule="atLeast"/>
          <w:jc w:val="center"/>
        </w:trPr>
        <w:tc>
          <w:tcPr>
            <w:tcW w:w="2197" w:type="dxa"/>
            <w:vMerge w:val="continue"/>
            <w:vAlign w:val="center"/>
          </w:tcPr>
          <w:p>
            <w:pPr>
              <w:widowControl/>
              <w:spacing w:line="320" w:lineRule="exact"/>
              <w:jc w:val="center"/>
              <w:rPr>
                <w:rFonts w:ascii="宋体" w:cs="Arial"/>
                <w:color w:val="000000"/>
                <w:kern w:val="0"/>
                <w:sz w:val="18"/>
                <w:szCs w:val="18"/>
              </w:rPr>
            </w:pPr>
          </w:p>
        </w:tc>
        <w:tc>
          <w:tcPr>
            <w:tcW w:w="740" w:type="dxa"/>
            <w:vMerge w:val="continue"/>
            <w:vAlign w:val="center"/>
          </w:tcPr>
          <w:p>
            <w:pPr>
              <w:widowControl/>
              <w:spacing w:line="320" w:lineRule="exact"/>
              <w:rPr>
                <w:rFonts w:ascii="宋体" w:cs="Arial"/>
                <w:color w:val="000000"/>
                <w:kern w:val="0"/>
                <w:sz w:val="18"/>
                <w:szCs w:val="18"/>
              </w:rPr>
            </w:pPr>
          </w:p>
        </w:tc>
        <w:tc>
          <w:tcPr>
            <w:tcW w:w="740" w:type="dxa"/>
            <w:vMerge w:val="continue"/>
            <w:vAlign w:val="center"/>
          </w:tcPr>
          <w:p>
            <w:pPr>
              <w:widowControl/>
              <w:spacing w:line="320" w:lineRule="exact"/>
              <w:jc w:val="center"/>
              <w:rPr>
                <w:rFonts w:ascii="宋体" w:cs="Arial"/>
                <w:color w:val="000000"/>
                <w:kern w:val="0"/>
                <w:sz w:val="18"/>
                <w:szCs w:val="18"/>
              </w:rPr>
            </w:pPr>
          </w:p>
        </w:tc>
        <w:tc>
          <w:tcPr>
            <w:tcW w:w="740" w:type="dxa"/>
            <w:vMerge w:val="continue"/>
            <w:vAlign w:val="center"/>
          </w:tcPr>
          <w:p>
            <w:pPr>
              <w:widowControl/>
              <w:spacing w:line="320" w:lineRule="exact"/>
              <w:jc w:val="center"/>
              <w:rPr>
                <w:rFonts w:ascii="宋体" w:cs="Arial"/>
                <w:color w:val="000000"/>
                <w:kern w:val="0"/>
                <w:sz w:val="18"/>
                <w:szCs w:val="18"/>
              </w:rPr>
            </w:pPr>
          </w:p>
        </w:tc>
        <w:tc>
          <w:tcPr>
            <w:tcW w:w="743" w:type="dxa"/>
            <w:vMerge w:val="continue"/>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r>
              <w:rPr>
                <w:rFonts w:hint="eastAsia" w:ascii="宋体" w:hAnsi="宋体" w:cs="Arial"/>
                <w:color w:val="000000"/>
                <w:kern w:val="0"/>
                <w:sz w:val="18"/>
                <w:szCs w:val="18"/>
              </w:rPr>
              <w:t>理论</w:t>
            </w:r>
          </w:p>
        </w:tc>
        <w:tc>
          <w:tcPr>
            <w:tcW w:w="670" w:type="dxa"/>
            <w:vAlign w:val="center"/>
          </w:tcPr>
          <w:p>
            <w:pPr>
              <w:widowControl/>
              <w:spacing w:line="320" w:lineRule="exact"/>
              <w:jc w:val="center"/>
              <w:rPr>
                <w:rFonts w:ascii="宋体" w:cs="Arial"/>
                <w:color w:val="000000"/>
                <w:kern w:val="0"/>
                <w:sz w:val="18"/>
                <w:szCs w:val="18"/>
              </w:rPr>
            </w:pPr>
            <w:r>
              <w:rPr>
                <w:rFonts w:hint="eastAsia" w:ascii="宋体" w:hAnsi="宋体" w:cs="Arial"/>
                <w:color w:val="000000"/>
                <w:kern w:val="0"/>
                <w:sz w:val="18"/>
                <w:szCs w:val="18"/>
              </w:rPr>
              <w:t>实践</w:t>
            </w:r>
          </w:p>
        </w:tc>
        <w:tc>
          <w:tcPr>
            <w:tcW w:w="670" w:type="dxa"/>
            <w:vAlign w:val="center"/>
          </w:tcPr>
          <w:p>
            <w:pPr>
              <w:widowControl/>
              <w:spacing w:line="320" w:lineRule="exact"/>
              <w:jc w:val="center"/>
              <w:rPr>
                <w:rFonts w:hint="eastAsia" w:ascii="宋体" w:eastAsia="宋体" w:cs="Arial"/>
                <w:color w:val="000000"/>
                <w:kern w:val="0"/>
                <w:sz w:val="18"/>
                <w:szCs w:val="18"/>
                <w:lang w:eastAsia="zh-CN"/>
              </w:rPr>
            </w:pPr>
            <w:r>
              <w:rPr>
                <w:rFonts w:hint="eastAsia" w:ascii="宋体" w:cs="Arial"/>
                <w:color w:val="000000"/>
                <w:kern w:val="0"/>
                <w:sz w:val="18"/>
                <w:szCs w:val="18"/>
                <w:lang w:eastAsia="zh-CN"/>
              </w:rPr>
              <w:t>实验</w:t>
            </w:r>
          </w:p>
        </w:tc>
        <w:tc>
          <w:tcPr>
            <w:tcW w:w="671" w:type="dxa"/>
            <w:vAlign w:val="center"/>
          </w:tcPr>
          <w:p>
            <w:pPr>
              <w:widowControl/>
              <w:spacing w:line="320" w:lineRule="exact"/>
              <w:jc w:val="center"/>
              <w:rPr>
                <w:rFonts w:hint="eastAsia" w:ascii="宋体" w:hAnsi="宋体" w:cs="Arial"/>
                <w:color w:val="000000"/>
                <w:kern w:val="0"/>
                <w:sz w:val="18"/>
                <w:szCs w:val="18"/>
              </w:rPr>
            </w:pPr>
            <w:r>
              <w:rPr>
                <w:rFonts w:hint="eastAsia" w:ascii="宋体" w:hAnsi="宋体" w:cs="Arial"/>
                <w:color w:val="000000"/>
                <w:kern w:val="0"/>
                <w:sz w:val="18"/>
                <w:szCs w:val="18"/>
              </w:rPr>
              <w:t>其他</w:t>
            </w:r>
          </w:p>
        </w:tc>
        <w:tc>
          <w:tcPr>
            <w:tcW w:w="717" w:type="dxa"/>
            <w:gridSpan w:val="2"/>
            <w:vMerge w:val="continue"/>
            <w:vAlign w:val="center"/>
          </w:tcPr>
          <w:p>
            <w:pPr>
              <w:widowControl/>
              <w:spacing w:line="320" w:lineRule="exact"/>
              <w:jc w:val="center"/>
              <w:rPr>
                <w:rFonts w:ascii="宋体" w:cs="Arial"/>
                <w:color w:val="000000"/>
                <w:kern w:val="0"/>
                <w:sz w:val="18"/>
                <w:szCs w:val="18"/>
              </w:rPr>
            </w:pPr>
          </w:p>
        </w:tc>
        <w:tc>
          <w:tcPr>
            <w:tcW w:w="673" w:type="dxa"/>
            <w:gridSpan w:val="2"/>
            <w:vAlign w:val="center"/>
          </w:tcPr>
          <w:p>
            <w:pPr>
              <w:widowControl/>
              <w:spacing w:line="320" w:lineRule="exact"/>
              <w:jc w:val="center"/>
              <w:rPr>
                <w:rFonts w:ascii="宋体" w:cs="Arial"/>
                <w:color w:val="000000"/>
                <w:kern w:val="0"/>
                <w:sz w:val="18"/>
                <w:szCs w:val="18"/>
              </w:rPr>
            </w:pPr>
            <w:r>
              <w:rPr>
                <w:rFonts w:ascii="宋体" w:hAnsi="宋体" w:cs="Arial"/>
                <w:color w:val="000000"/>
                <w:kern w:val="0"/>
                <w:sz w:val="18"/>
                <w:szCs w:val="18"/>
              </w:rPr>
              <w:t>1</w:t>
            </w:r>
          </w:p>
        </w:tc>
        <w:tc>
          <w:tcPr>
            <w:tcW w:w="673" w:type="dxa"/>
            <w:vAlign w:val="center"/>
          </w:tcPr>
          <w:p>
            <w:pPr>
              <w:widowControl/>
              <w:spacing w:line="320" w:lineRule="exact"/>
              <w:jc w:val="center"/>
              <w:rPr>
                <w:rFonts w:ascii="宋体" w:cs="Arial"/>
                <w:color w:val="000000"/>
                <w:kern w:val="0"/>
                <w:sz w:val="18"/>
                <w:szCs w:val="18"/>
              </w:rPr>
            </w:pPr>
            <w:r>
              <w:rPr>
                <w:rFonts w:ascii="宋体" w:hAnsi="宋体" w:cs="Arial"/>
                <w:color w:val="000000"/>
                <w:kern w:val="0"/>
                <w:sz w:val="18"/>
                <w:szCs w:val="18"/>
              </w:rPr>
              <w:t>2</w:t>
            </w:r>
          </w:p>
        </w:tc>
        <w:tc>
          <w:tcPr>
            <w:tcW w:w="672" w:type="dxa"/>
            <w:vAlign w:val="center"/>
          </w:tcPr>
          <w:p>
            <w:pPr>
              <w:widowControl/>
              <w:spacing w:line="320" w:lineRule="exact"/>
              <w:jc w:val="center"/>
              <w:rPr>
                <w:rFonts w:ascii="宋体" w:cs="Arial"/>
                <w:color w:val="000000"/>
                <w:kern w:val="0"/>
                <w:sz w:val="18"/>
                <w:szCs w:val="18"/>
              </w:rPr>
            </w:pPr>
            <w:r>
              <w:rPr>
                <w:rFonts w:ascii="宋体" w:hAnsi="宋体" w:cs="Arial"/>
                <w:color w:val="000000"/>
                <w:kern w:val="0"/>
                <w:sz w:val="18"/>
                <w:szCs w:val="18"/>
              </w:rPr>
              <w:t>3</w:t>
            </w:r>
          </w:p>
        </w:tc>
        <w:tc>
          <w:tcPr>
            <w:tcW w:w="673" w:type="dxa"/>
            <w:vAlign w:val="center"/>
          </w:tcPr>
          <w:p>
            <w:pPr>
              <w:widowControl/>
              <w:spacing w:line="320" w:lineRule="exact"/>
              <w:jc w:val="center"/>
              <w:rPr>
                <w:rFonts w:ascii="宋体" w:cs="Arial"/>
                <w:color w:val="000000"/>
                <w:kern w:val="0"/>
                <w:sz w:val="18"/>
                <w:szCs w:val="18"/>
              </w:rPr>
            </w:pPr>
            <w:r>
              <w:rPr>
                <w:rFonts w:ascii="宋体" w:hAnsi="宋体" w:cs="Arial"/>
                <w:color w:val="000000"/>
                <w:kern w:val="0"/>
                <w:sz w:val="18"/>
                <w:szCs w:val="18"/>
              </w:rPr>
              <w:t>4</w:t>
            </w:r>
          </w:p>
        </w:tc>
        <w:tc>
          <w:tcPr>
            <w:tcW w:w="672" w:type="dxa"/>
            <w:vAlign w:val="center"/>
          </w:tcPr>
          <w:p>
            <w:pPr>
              <w:widowControl/>
              <w:spacing w:line="320" w:lineRule="exact"/>
              <w:jc w:val="center"/>
              <w:rPr>
                <w:rFonts w:ascii="宋体" w:cs="Arial"/>
                <w:color w:val="000000"/>
                <w:kern w:val="0"/>
                <w:sz w:val="18"/>
                <w:szCs w:val="18"/>
              </w:rPr>
            </w:pPr>
            <w:r>
              <w:rPr>
                <w:rFonts w:ascii="宋体" w:hAnsi="宋体" w:cs="Arial"/>
                <w:color w:val="000000"/>
                <w:kern w:val="0"/>
                <w:sz w:val="18"/>
                <w:szCs w:val="18"/>
              </w:rPr>
              <w:t>5</w:t>
            </w:r>
          </w:p>
        </w:tc>
        <w:tc>
          <w:tcPr>
            <w:tcW w:w="673" w:type="dxa"/>
            <w:vAlign w:val="center"/>
          </w:tcPr>
          <w:p>
            <w:pPr>
              <w:widowControl/>
              <w:spacing w:line="320" w:lineRule="exact"/>
              <w:jc w:val="center"/>
              <w:rPr>
                <w:rFonts w:ascii="宋体" w:cs="Arial"/>
                <w:color w:val="000000"/>
                <w:kern w:val="0"/>
                <w:sz w:val="18"/>
                <w:szCs w:val="18"/>
              </w:rPr>
            </w:pPr>
            <w:r>
              <w:rPr>
                <w:rFonts w:ascii="宋体" w:hAnsi="宋体" w:cs="Arial"/>
                <w:color w:val="000000"/>
                <w:kern w:val="0"/>
                <w:sz w:val="18"/>
                <w:szCs w:val="18"/>
              </w:rPr>
              <w:t>6</w:t>
            </w:r>
          </w:p>
        </w:tc>
        <w:tc>
          <w:tcPr>
            <w:tcW w:w="673" w:type="dxa"/>
            <w:vAlign w:val="center"/>
          </w:tcPr>
          <w:p>
            <w:pPr>
              <w:widowControl/>
              <w:spacing w:line="320" w:lineRule="exact"/>
              <w:jc w:val="center"/>
              <w:rPr>
                <w:rFonts w:ascii="宋体" w:cs="Arial"/>
                <w:color w:val="000000"/>
                <w:kern w:val="0"/>
                <w:sz w:val="18"/>
                <w:szCs w:val="18"/>
              </w:rPr>
            </w:pPr>
            <w:r>
              <w:rPr>
                <w:rFonts w:ascii="宋体" w:hAnsi="宋体" w:cs="Arial"/>
                <w:color w:val="000000"/>
                <w:kern w:val="0"/>
                <w:sz w:val="18"/>
                <w:szCs w:val="18"/>
              </w:rPr>
              <w:t>7</w:t>
            </w:r>
          </w:p>
        </w:tc>
        <w:tc>
          <w:tcPr>
            <w:tcW w:w="675" w:type="dxa"/>
            <w:vAlign w:val="center"/>
          </w:tcPr>
          <w:p>
            <w:pPr>
              <w:widowControl/>
              <w:spacing w:line="320" w:lineRule="exact"/>
              <w:jc w:val="center"/>
              <w:rPr>
                <w:rFonts w:ascii="宋体" w:cs="Arial"/>
                <w:color w:val="000000"/>
                <w:kern w:val="0"/>
                <w:sz w:val="18"/>
                <w:szCs w:val="18"/>
              </w:rPr>
            </w:pPr>
            <w:r>
              <w:rPr>
                <w:rFonts w:ascii="宋体" w:hAnsi="宋体" w:cs="Arial"/>
                <w:color w:val="000000"/>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8" w:hRule="atLeast"/>
          <w:jc w:val="center"/>
        </w:trPr>
        <w:tc>
          <w:tcPr>
            <w:tcW w:w="2197" w:type="dxa"/>
            <w:vAlign w:val="center"/>
          </w:tcPr>
          <w:p>
            <w:pPr>
              <w:widowControl/>
              <w:spacing w:line="320" w:lineRule="exact"/>
              <w:jc w:val="center"/>
              <w:rPr>
                <w:rFonts w:asci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通识级</w:t>
            </w:r>
            <w:r>
              <w:rPr>
                <w:rFonts w:hint="eastAsia" w:ascii="宋体" w:hAnsi="宋体" w:cs="Arial"/>
                <w:color w:val="000000"/>
                <w:kern w:val="0"/>
                <w:sz w:val="18"/>
                <w:szCs w:val="18"/>
              </w:rPr>
              <w:t>公共</w:t>
            </w:r>
            <w:r>
              <w:rPr>
                <w:rFonts w:hint="eastAsia" w:ascii="宋体" w:hAnsi="宋体" w:cs="Arial"/>
                <w:color w:val="000000"/>
                <w:kern w:val="0"/>
                <w:sz w:val="18"/>
                <w:szCs w:val="18"/>
                <w:lang w:eastAsia="zh-CN"/>
              </w:rPr>
              <w:t>必修</w:t>
            </w:r>
            <w:r>
              <w:rPr>
                <w:rFonts w:hint="eastAsia" w:ascii="宋体" w:hAnsi="宋体" w:cs="Arial"/>
                <w:color w:val="000000"/>
                <w:kern w:val="0"/>
                <w:sz w:val="18"/>
                <w:szCs w:val="18"/>
              </w:rPr>
              <w:t>课</w:t>
            </w:r>
          </w:p>
        </w:tc>
        <w:tc>
          <w:tcPr>
            <w:tcW w:w="740" w:type="dxa"/>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eastAsia="zh-CN" w:bidi="ar"/>
              </w:rPr>
              <w:fldChar w:fldCharType="begin"/>
            </w:r>
            <w:r>
              <w:rPr>
                <w:rFonts w:hint="eastAsia" w:ascii="宋体" w:hAnsi="宋体" w:eastAsia="宋体" w:cs="宋体"/>
                <w:b w:val="0"/>
                <w:bCs/>
                <w:i w:val="0"/>
                <w:color w:val="000000"/>
                <w:kern w:val="0"/>
                <w:sz w:val="18"/>
                <w:szCs w:val="18"/>
                <w:u w:val="none"/>
                <w:lang w:eastAsia="zh-CN" w:bidi="ar"/>
              </w:rPr>
              <w:instrText xml:space="preserve"> =SUM(ABOVE) \* MERGEFORMAT </w:instrText>
            </w:r>
            <w:r>
              <w:rPr>
                <w:rFonts w:hint="eastAsia" w:ascii="宋体" w:hAnsi="宋体" w:eastAsia="宋体" w:cs="宋体"/>
                <w:b w:val="0"/>
                <w:bCs/>
                <w:i w:val="0"/>
                <w:color w:val="000000"/>
                <w:kern w:val="0"/>
                <w:sz w:val="18"/>
                <w:szCs w:val="18"/>
                <w:u w:val="none"/>
                <w:lang w:eastAsia="zh-CN" w:bidi="ar"/>
              </w:rPr>
              <w:fldChar w:fldCharType="separate"/>
            </w:r>
            <w:r>
              <w:rPr>
                <w:rFonts w:hint="eastAsia" w:ascii="宋体" w:hAnsi="宋体" w:eastAsia="宋体" w:cs="宋体"/>
                <w:b w:val="0"/>
                <w:bCs/>
                <w:i w:val="0"/>
                <w:color w:val="000000"/>
                <w:kern w:val="0"/>
                <w:sz w:val="18"/>
                <w:szCs w:val="18"/>
                <w:u w:val="none"/>
                <w:lang w:eastAsia="zh-CN" w:bidi="ar"/>
              </w:rPr>
              <w:t>796</w:t>
            </w:r>
            <w:r>
              <w:rPr>
                <w:rFonts w:hint="eastAsia" w:ascii="宋体" w:hAnsi="宋体" w:eastAsia="宋体" w:cs="宋体"/>
                <w:b w:val="0"/>
                <w:bCs/>
                <w:i w:val="0"/>
                <w:color w:val="000000"/>
                <w:kern w:val="0"/>
                <w:sz w:val="18"/>
                <w:szCs w:val="18"/>
                <w:u w:val="none"/>
                <w:lang w:eastAsia="zh-CN" w:bidi="ar"/>
              </w:rPr>
              <w:fldChar w:fldCharType="end"/>
            </w:r>
          </w:p>
        </w:tc>
        <w:tc>
          <w:tcPr>
            <w:tcW w:w="740" w:type="dxa"/>
            <w:vAlign w:val="center"/>
          </w:tcPr>
          <w:p>
            <w:pPr>
              <w:keepNext w:val="0"/>
              <w:keepLines w:val="0"/>
              <w:widowControl/>
              <w:suppressLineNumbers w:val="0"/>
              <w:jc w:val="center"/>
              <w:textAlignment w:val="center"/>
              <w:rPr>
                <w:rFonts w:ascii="宋体" w:cs="Arial"/>
                <w:color w:val="000000"/>
                <w:kern w:val="0"/>
                <w:sz w:val="18"/>
                <w:szCs w:val="18"/>
              </w:rPr>
            </w:pPr>
          </w:p>
        </w:tc>
        <w:tc>
          <w:tcPr>
            <w:tcW w:w="740" w:type="dxa"/>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cs="宋体"/>
                <w:b w:val="0"/>
                <w:bCs/>
                <w:i w:val="0"/>
                <w:color w:val="000000"/>
                <w:kern w:val="0"/>
                <w:sz w:val="18"/>
                <w:szCs w:val="18"/>
                <w:u w:val="none"/>
                <w:lang w:val="en-US" w:eastAsia="zh-CN" w:bidi="ar"/>
              </w:rPr>
              <w:t>39</w:t>
            </w:r>
          </w:p>
        </w:tc>
        <w:tc>
          <w:tcPr>
            <w:tcW w:w="743" w:type="dxa"/>
            <w:vAlign w:val="center"/>
          </w:tcPr>
          <w:p>
            <w:pPr>
              <w:keepNext w:val="0"/>
              <w:keepLines w:val="0"/>
              <w:widowControl/>
              <w:suppressLineNumbers w:val="0"/>
              <w:jc w:val="center"/>
              <w:textAlignment w:val="center"/>
              <w:rPr>
                <w:rFonts w:ascii="宋体" w:cs="Arial"/>
                <w:b w:val="0"/>
                <w:bCs/>
                <w:color w:val="000000"/>
                <w:kern w:val="0"/>
                <w:sz w:val="18"/>
                <w:szCs w:val="18"/>
              </w:rPr>
            </w:pPr>
          </w:p>
        </w:tc>
        <w:tc>
          <w:tcPr>
            <w:tcW w:w="670" w:type="dxa"/>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eastAsia="zh-CN" w:bidi="ar"/>
              </w:rPr>
              <w:fldChar w:fldCharType="begin"/>
            </w:r>
            <w:r>
              <w:rPr>
                <w:rFonts w:hint="eastAsia" w:ascii="宋体" w:hAnsi="宋体" w:eastAsia="宋体" w:cs="宋体"/>
                <w:b w:val="0"/>
                <w:bCs/>
                <w:i w:val="0"/>
                <w:color w:val="000000"/>
                <w:kern w:val="0"/>
                <w:sz w:val="18"/>
                <w:szCs w:val="18"/>
                <w:u w:val="none"/>
                <w:lang w:eastAsia="zh-CN" w:bidi="ar"/>
              </w:rPr>
              <w:instrText xml:space="preserve"> =SUM(ABOVE) \* MERGEFORMAT </w:instrText>
            </w:r>
            <w:r>
              <w:rPr>
                <w:rFonts w:hint="eastAsia" w:ascii="宋体" w:hAnsi="宋体" w:eastAsia="宋体" w:cs="宋体"/>
                <w:b w:val="0"/>
                <w:bCs/>
                <w:i w:val="0"/>
                <w:color w:val="000000"/>
                <w:kern w:val="0"/>
                <w:sz w:val="18"/>
                <w:szCs w:val="18"/>
                <w:u w:val="none"/>
                <w:lang w:eastAsia="zh-CN" w:bidi="ar"/>
              </w:rPr>
              <w:fldChar w:fldCharType="separate"/>
            </w:r>
            <w:r>
              <w:rPr>
                <w:rFonts w:hint="eastAsia" w:ascii="宋体" w:hAnsi="宋体" w:eastAsia="宋体" w:cs="宋体"/>
                <w:b w:val="0"/>
                <w:bCs/>
                <w:i w:val="0"/>
                <w:color w:val="000000"/>
                <w:kern w:val="0"/>
                <w:sz w:val="18"/>
                <w:szCs w:val="18"/>
                <w:u w:val="none"/>
                <w:lang w:eastAsia="zh-CN" w:bidi="ar"/>
              </w:rPr>
              <w:t>616</w:t>
            </w:r>
            <w:r>
              <w:rPr>
                <w:rFonts w:hint="eastAsia" w:ascii="宋体" w:hAnsi="宋体" w:eastAsia="宋体" w:cs="宋体"/>
                <w:b w:val="0"/>
                <w:bCs/>
                <w:i w:val="0"/>
                <w:color w:val="000000"/>
                <w:kern w:val="0"/>
                <w:sz w:val="18"/>
                <w:szCs w:val="18"/>
                <w:u w:val="none"/>
                <w:lang w:eastAsia="zh-CN" w:bidi="ar"/>
              </w:rPr>
              <w:fldChar w:fldCharType="end"/>
            </w:r>
          </w:p>
        </w:tc>
        <w:tc>
          <w:tcPr>
            <w:tcW w:w="670" w:type="dxa"/>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eastAsia="zh-CN" w:bidi="ar"/>
              </w:rPr>
              <w:fldChar w:fldCharType="begin"/>
            </w:r>
            <w:r>
              <w:rPr>
                <w:rFonts w:hint="eastAsia" w:ascii="宋体" w:hAnsi="宋体" w:eastAsia="宋体" w:cs="宋体"/>
                <w:b w:val="0"/>
                <w:bCs/>
                <w:i w:val="0"/>
                <w:color w:val="000000"/>
                <w:kern w:val="0"/>
                <w:sz w:val="18"/>
                <w:szCs w:val="18"/>
                <w:u w:val="none"/>
                <w:lang w:eastAsia="zh-CN" w:bidi="ar"/>
              </w:rPr>
              <w:instrText xml:space="preserve"> =SUM(ABOVE) \* MERGEFORMAT </w:instrText>
            </w:r>
            <w:r>
              <w:rPr>
                <w:rFonts w:hint="eastAsia" w:ascii="宋体" w:hAnsi="宋体" w:eastAsia="宋体" w:cs="宋体"/>
                <w:b w:val="0"/>
                <w:bCs/>
                <w:i w:val="0"/>
                <w:color w:val="000000"/>
                <w:kern w:val="0"/>
                <w:sz w:val="18"/>
                <w:szCs w:val="18"/>
                <w:u w:val="none"/>
                <w:lang w:eastAsia="zh-CN" w:bidi="ar"/>
              </w:rPr>
              <w:fldChar w:fldCharType="separate"/>
            </w:r>
            <w:r>
              <w:rPr>
                <w:rFonts w:hint="eastAsia" w:ascii="宋体" w:hAnsi="宋体" w:eastAsia="宋体" w:cs="宋体"/>
                <w:b w:val="0"/>
                <w:bCs/>
                <w:i w:val="0"/>
                <w:color w:val="000000"/>
                <w:kern w:val="0"/>
                <w:sz w:val="18"/>
                <w:szCs w:val="18"/>
                <w:u w:val="none"/>
                <w:lang w:eastAsia="zh-CN" w:bidi="ar"/>
              </w:rPr>
              <w:t>132</w:t>
            </w:r>
            <w:r>
              <w:rPr>
                <w:rFonts w:hint="eastAsia" w:ascii="宋体" w:hAnsi="宋体" w:eastAsia="宋体" w:cs="宋体"/>
                <w:b w:val="0"/>
                <w:bCs/>
                <w:i w:val="0"/>
                <w:color w:val="000000"/>
                <w:kern w:val="0"/>
                <w:sz w:val="18"/>
                <w:szCs w:val="18"/>
                <w:u w:val="none"/>
                <w:lang w:eastAsia="zh-CN" w:bidi="ar"/>
              </w:rPr>
              <w:fldChar w:fldCharType="end"/>
            </w:r>
          </w:p>
        </w:tc>
        <w:tc>
          <w:tcPr>
            <w:tcW w:w="670" w:type="dxa"/>
            <w:vAlign w:val="center"/>
          </w:tcPr>
          <w:p>
            <w:pPr>
              <w:keepNext w:val="0"/>
              <w:keepLines w:val="0"/>
              <w:widowControl/>
              <w:suppressLineNumbers w:val="0"/>
              <w:jc w:val="center"/>
              <w:textAlignment w:val="center"/>
              <w:rPr>
                <w:rFonts w:hint="eastAsia" w:ascii="宋体" w:eastAsia="宋体" w:cs="Arial"/>
                <w:b w:val="0"/>
                <w:bCs/>
                <w:color w:val="000000"/>
                <w:kern w:val="0"/>
                <w:sz w:val="18"/>
                <w:szCs w:val="18"/>
                <w:lang w:val="en-US" w:eastAsia="zh-CN"/>
              </w:rPr>
            </w:pPr>
            <w:r>
              <w:rPr>
                <w:rFonts w:hint="eastAsia" w:ascii="宋体" w:cs="Arial"/>
                <w:b w:val="0"/>
                <w:bCs/>
                <w:color w:val="000000"/>
                <w:kern w:val="0"/>
                <w:sz w:val="18"/>
                <w:szCs w:val="18"/>
                <w:lang w:val="en-US" w:eastAsia="zh-CN"/>
              </w:rPr>
              <w:t>0</w:t>
            </w:r>
          </w:p>
        </w:tc>
        <w:tc>
          <w:tcPr>
            <w:tcW w:w="671" w:type="dxa"/>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val="en-US" w:eastAsia="zh-CN" w:bidi="ar"/>
              </w:rPr>
              <w:t>48</w:t>
            </w:r>
          </w:p>
        </w:tc>
        <w:tc>
          <w:tcPr>
            <w:tcW w:w="717" w:type="dxa"/>
            <w:gridSpan w:val="2"/>
            <w:vAlign w:val="center"/>
          </w:tcPr>
          <w:p>
            <w:pPr>
              <w:keepNext w:val="0"/>
              <w:keepLines w:val="0"/>
              <w:widowControl/>
              <w:suppressLineNumbers w:val="0"/>
              <w:jc w:val="center"/>
              <w:textAlignment w:val="center"/>
              <w:rPr>
                <w:rFonts w:hint="eastAsia" w:ascii="宋体" w:eastAsia="宋体" w:cs="Arial"/>
                <w:b w:val="0"/>
                <w:bCs/>
                <w:color w:val="000000"/>
                <w:kern w:val="0"/>
                <w:sz w:val="18"/>
                <w:szCs w:val="18"/>
                <w:lang w:eastAsia="zh-CN"/>
              </w:rPr>
            </w:pPr>
            <w:r>
              <w:rPr>
                <w:rFonts w:hint="eastAsia" w:ascii="宋体" w:hAnsi="宋体" w:eastAsia="宋体" w:cs="宋体"/>
                <w:b w:val="0"/>
                <w:bCs/>
                <w:i w:val="0"/>
                <w:color w:val="000000"/>
                <w:kern w:val="0"/>
                <w:sz w:val="18"/>
                <w:szCs w:val="18"/>
                <w:u w:val="none"/>
                <w:lang w:val="en-US" w:eastAsia="zh-CN" w:bidi="ar"/>
              </w:rPr>
              <w:t>考试</w:t>
            </w:r>
          </w:p>
        </w:tc>
        <w:tc>
          <w:tcPr>
            <w:tcW w:w="673" w:type="dxa"/>
            <w:gridSpan w:val="2"/>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val="en-US" w:eastAsia="zh-CN" w:bidi="ar"/>
              </w:rPr>
              <w:t>170</w:t>
            </w:r>
          </w:p>
        </w:tc>
        <w:tc>
          <w:tcPr>
            <w:tcW w:w="673" w:type="dxa"/>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val="en-US" w:eastAsia="zh-CN" w:bidi="ar"/>
              </w:rPr>
              <w:t>2</w:t>
            </w:r>
            <w:r>
              <w:rPr>
                <w:rFonts w:hint="eastAsia" w:ascii="宋体" w:hAnsi="宋体" w:cs="宋体"/>
                <w:b w:val="0"/>
                <w:bCs/>
                <w:i w:val="0"/>
                <w:color w:val="000000"/>
                <w:kern w:val="0"/>
                <w:sz w:val="18"/>
                <w:szCs w:val="18"/>
                <w:u w:val="none"/>
                <w:lang w:val="en-US" w:eastAsia="zh-CN" w:bidi="ar"/>
              </w:rPr>
              <w:t>44</w:t>
            </w:r>
          </w:p>
        </w:tc>
        <w:tc>
          <w:tcPr>
            <w:tcW w:w="672" w:type="dxa"/>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val="en-US" w:eastAsia="zh-CN" w:bidi="ar"/>
              </w:rPr>
              <w:t>154</w:t>
            </w:r>
          </w:p>
        </w:tc>
        <w:tc>
          <w:tcPr>
            <w:tcW w:w="673" w:type="dxa"/>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val="en-US" w:eastAsia="zh-CN" w:bidi="ar"/>
              </w:rPr>
              <w:t>172</w:t>
            </w:r>
          </w:p>
        </w:tc>
        <w:tc>
          <w:tcPr>
            <w:tcW w:w="672" w:type="dxa"/>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val="en-US" w:eastAsia="zh-CN" w:bidi="ar"/>
              </w:rPr>
              <w:t>22</w:t>
            </w:r>
          </w:p>
        </w:tc>
        <w:tc>
          <w:tcPr>
            <w:tcW w:w="673" w:type="dxa"/>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val="en-US" w:eastAsia="zh-CN" w:bidi="ar"/>
              </w:rPr>
              <w:t>34</w:t>
            </w:r>
          </w:p>
        </w:tc>
        <w:tc>
          <w:tcPr>
            <w:tcW w:w="673" w:type="dxa"/>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val="en-US" w:eastAsia="zh-CN" w:bidi="ar"/>
              </w:rPr>
              <w:t>0</w:t>
            </w:r>
          </w:p>
        </w:tc>
        <w:tc>
          <w:tcPr>
            <w:tcW w:w="675" w:type="dxa"/>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8" w:hRule="atLeast"/>
          <w:jc w:val="center"/>
        </w:trPr>
        <w:tc>
          <w:tcPr>
            <w:tcW w:w="2197" w:type="dxa"/>
            <w:vAlign w:val="center"/>
          </w:tcPr>
          <w:p>
            <w:pPr>
              <w:widowControl/>
              <w:spacing w:line="320" w:lineRule="exact"/>
              <w:jc w:val="center"/>
              <w:rPr>
                <w:rFonts w:ascii="宋体" w:cs="Arial"/>
                <w:color w:val="000000"/>
                <w:kern w:val="0"/>
                <w:sz w:val="18"/>
                <w:szCs w:val="18"/>
              </w:rPr>
            </w:pPr>
            <w:r>
              <w:rPr>
                <w:rFonts w:hint="eastAsia" w:ascii="宋体" w:hAnsi="宋体" w:cs="Arial"/>
                <w:color w:val="000000"/>
                <w:kern w:val="0"/>
                <w:sz w:val="18"/>
                <w:szCs w:val="18"/>
              </w:rPr>
              <w:t>通识级</w:t>
            </w:r>
            <w:r>
              <w:rPr>
                <w:rFonts w:hint="eastAsia" w:ascii="宋体" w:hAnsi="宋体" w:cs="Arial"/>
                <w:color w:val="000000"/>
                <w:kern w:val="0"/>
                <w:sz w:val="18"/>
                <w:szCs w:val="18"/>
                <w:lang w:eastAsia="zh-CN"/>
              </w:rPr>
              <w:t>公共</w:t>
            </w:r>
            <w:r>
              <w:rPr>
                <w:rFonts w:hint="eastAsia" w:ascii="宋体" w:hAnsi="宋体" w:cs="Arial"/>
                <w:color w:val="000000"/>
                <w:kern w:val="0"/>
                <w:sz w:val="18"/>
                <w:szCs w:val="18"/>
              </w:rPr>
              <w:t>选修课</w:t>
            </w:r>
          </w:p>
        </w:tc>
        <w:tc>
          <w:tcPr>
            <w:tcW w:w="740" w:type="dxa"/>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val="en-US" w:eastAsia="zh-CN" w:bidi="ar"/>
              </w:rPr>
              <w:t>168</w:t>
            </w:r>
          </w:p>
        </w:tc>
        <w:tc>
          <w:tcPr>
            <w:tcW w:w="740" w:type="dxa"/>
            <w:vAlign w:val="center"/>
          </w:tcPr>
          <w:p>
            <w:pPr>
              <w:keepNext w:val="0"/>
              <w:keepLines w:val="0"/>
              <w:widowControl/>
              <w:suppressLineNumbers w:val="0"/>
              <w:jc w:val="center"/>
              <w:textAlignment w:val="center"/>
              <w:rPr>
                <w:rFonts w:ascii="宋体" w:cs="Arial"/>
                <w:color w:val="000000"/>
                <w:kern w:val="0"/>
                <w:sz w:val="18"/>
                <w:szCs w:val="18"/>
              </w:rPr>
            </w:pPr>
          </w:p>
        </w:tc>
        <w:tc>
          <w:tcPr>
            <w:tcW w:w="740" w:type="dxa"/>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val="en-US" w:eastAsia="zh-CN" w:bidi="ar"/>
              </w:rPr>
              <w:t>14</w:t>
            </w:r>
          </w:p>
        </w:tc>
        <w:tc>
          <w:tcPr>
            <w:tcW w:w="743" w:type="dxa"/>
            <w:vAlign w:val="center"/>
          </w:tcPr>
          <w:p>
            <w:pPr>
              <w:keepNext w:val="0"/>
              <w:keepLines w:val="0"/>
              <w:widowControl/>
              <w:suppressLineNumbers w:val="0"/>
              <w:jc w:val="center"/>
              <w:textAlignment w:val="center"/>
              <w:rPr>
                <w:rFonts w:ascii="宋体" w:cs="Arial"/>
                <w:b w:val="0"/>
                <w:bCs/>
                <w:color w:val="000000"/>
                <w:kern w:val="0"/>
                <w:sz w:val="18"/>
                <w:szCs w:val="18"/>
              </w:rPr>
            </w:pPr>
          </w:p>
        </w:tc>
        <w:tc>
          <w:tcPr>
            <w:tcW w:w="670" w:type="dxa"/>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val="en-US" w:eastAsia="zh-CN" w:bidi="ar"/>
              </w:rPr>
              <w:t>168</w:t>
            </w:r>
          </w:p>
        </w:tc>
        <w:tc>
          <w:tcPr>
            <w:tcW w:w="670" w:type="dxa"/>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val="en-US" w:eastAsia="zh-CN" w:bidi="ar"/>
              </w:rPr>
              <w:t>0</w:t>
            </w:r>
          </w:p>
        </w:tc>
        <w:tc>
          <w:tcPr>
            <w:tcW w:w="670" w:type="dxa"/>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val="en-US" w:eastAsia="zh-CN" w:bidi="ar"/>
              </w:rPr>
              <w:t>0</w:t>
            </w:r>
          </w:p>
        </w:tc>
        <w:tc>
          <w:tcPr>
            <w:tcW w:w="671" w:type="dxa"/>
            <w:vAlign w:val="center"/>
          </w:tcPr>
          <w:p>
            <w:pPr>
              <w:keepNext w:val="0"/>
              <w:keepLines w:val="0"/>
              <w:widowControl/>
              <w:suppressLineNumbers w:val="0"/>
              <w:jc w:val="center"/>
              <w:textAlignment w:val="center"/>
              <w:rPr>
                <w:rFonts w:hint="eastAsia" w:ascii="宋体" w:eastAsia="宋体" w:cs="Arial"/>
                <w:b w:val="0"/>
                <w:bCs/>
                <w:color w:val="000000"/>
                <w:kern w:val="0"/>
                <w:sz w:val="18"/>
                <w:szCs w:val="18"/>
                <w:lang w:val="en-US" w:eastAsia="zh-CN"/>
              </w:rPr>
            </w:pPr>
            <w:r>
              <w:rPr>
                <w:rFonts w:hint="eastAsia" w:ascii="宋体" w:cs="Arial"/>
                <w:b w:val="0"/>
                <w:bCs/>
                <w:color w:val="000000"/>
                <w:kern w:val="0"/>
                <w:sz w:val="18"/>
                <w:szCs w:val="18"/>
                <w:lang w:val="en-US" w:eastAsia="zh-CN"/>
              </w:rPr>
              <w:t>0</w:t>
            </w:r>
          </w:p>
        </w:tc>
        <w:tc>
          <w:tcPr>
            <w:tcW w:w="717" w:type="dxa"/>
            <w:gridSpan w:val="2"/>
            <w:vAlign w:val="center"/>
          </w:tcPr>
          <w:p>
            <w:pPr>
              <w:keepNext w:val="0"/>
              <w:keepLines w:val="0"/>
              <w:widowControl/>
              <w:suppressLineNumbers w:val="0"/>
              <w:jc w:val="center"/>
              <w:textAlignment w:val="center"/>
              <w:rPr>
                <w:rFonts w:hint="eastAsia" w:ascii="宋体" w:eastAsia="宋体" w:cs="Arial"/>
                <w:b w:val="0"/>
                <w:bCs/>
                <w:color w:val="000000"/>
                <w:kern w:val="0"/>
                <w:sz w:val="18"/>
                <w:szCs w:val="18"/>
                <w:lang w:eastAsia="zh-CN"/>
              </w:rPr>
            </w:pPr>
            <w:r>
              <w:rPr>
                <w:rFonts w:hint="eastAsia" w:ascii="宋体" w:hAnsi="宋体" w:eastAsia="宋体" w:cs="宋体"/>
                <w:b w:val="0"/>
                <w:bCs/>
                <w:i w:val="0"/>
                <w:color w:val="000000"/>
                <w:kern w:val="0"/>
                <w:sz w:val="18"/>
                <w:szCs w:val="18"/>
                <w:u w:val="none"/>
                <w:lang w:val="en-US" w:eastAsia="zh-CN" w:bidi="ar"/>
              </w:rPr>
              <w:t>考查</w:t>
            </w:r>
          </w:p>
        </w:tc>
        <w:tc>
          <w:tcPr>
            <w:tcW w:w="673" w:type="dxa"/>
            <w:gridSpan w:val="2"/>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val="en-US" w:eastAsia="zh-CN" w:bidi="ar"/>
              </w:rPr>
              <w:t>48</w:t>
            </w:r>
          </w:p>
        </w:tc>
        <w:tc>
          <w:tcPr>
            <w:tcW w:w="673" w:type="dxa"/>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val="en-US" w:eastAsia="zh-CN" w:bidi="ar"/>
              </w:rPr>
              <w:t>48</w:t>
            </w:r>
          </w:p>
        </w:tc>
        <w:tc>
          <w:tcPr>
            <w:tcW w:w="672" w:type="dxa"/>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val="en-US" w:eastAsia="zh-CN" w:bidi="ar"/>
              </w:rPr>
              <w:t>48</w:t>
            </w:r>
          </w:p>
        </w:tc>
        <w:tc>
          <w:tcPr>
            <w:tcW w:w="673" w:type="dxa"/>
            <w:vAlign w:val="center"/>
          </w:tcPr>
          <w:p>
            <w:pPr>
              <w:keepNext w:val="0"/>
              <w:keepLines w:val="0"/>
              <w:widowControl/>
              <w:suppressLineNumbers w:val="0"/>
              <w:jc w:val="center"/>
              <w:textAlignment w:val="center"/>
              <w:rPr>
                <w:rFonts w:ascii="宋体" w:cs="Arial"/>
                <w:b w:val="0"/>
                <w:bCs/>
                <w:color w:val="000000"/>
                <w:kern w:val="0"/>
                <w:sz w:val="18"/>
                <w:szCs w:val="18"/>
              </w:rPr>
            </w:pPr>
            <w:r>
              <w:rPr>
                <w:rFonts w:hint="eastAsia" w:ascii="宋体" w:hAnsi="宋体" w:eastAsia="宋体" w:cs="宋体"/>
                <w:b w:val="0"/>
                <w:bCs/>
                <w:i w:val="0"/>
                <w:color w:val="000000"/>
                <w:kern w:val="0"/>
                <w:sz w:val="18"/>
                <w:szCs w:val="18"/>
                <w:u w:val="none"/>
                <w:lang w:val="en-US" w:eastAsia="zh-CN" w:bidi="ar"/>
              </w:rPr>
              <w:t>24</w:t>
            </w:r>
          </w:p>
        </w:tc>
        <w:tc>
          <w:tcPr>
            <w:tcW w:w="672" w:type="dxa"/>
            <w:vAlign w:val="center"/>
          </w:tcPr>
          <w:p>
            <w:pPr>
              <w:widowControl/>
              <w:spacing w:line="320" w:lineRule="exact"/>
              <w:jc w:val="center"/>
              <w:rPr>
                <w:rFonts w:hint="eastAsia" w:ascii="宋体" w:eastAsia="宋体" w:cs="Arial"/>
                <w:b w:val="0"/>
                <w:bCs/>
                <w:color w:val="000000"/>
                <w:kern w:val="0"/>
                <w:sz w:val="18"/>
                <w:szCs w:val="18"/>
                <w:lang w:val="en-US" w:eastAsia="zh-CN"/>
              </w:rPr>
            </w:pPr>
            <w:r>
              <w:rPr>
                <w:rFonts w:hint="eastAsia" w:ascii="宋体" w:cs="Arial"/>
                <w:b w:val="0"/>
                <w:bCs/>
                <w:color w:val="000000"/>
                <w:kern w:val="0"/>
                <w:sz w:val="18"/>
                <w:szCs w:val="18"/>
                <w:lang w:val="en-US" w:eastAsia="zh-CN"/>
              </w:rPr>
              <w:t>0</w:t>
            </w:r>
          </w:p>
        </w:tc>
        <w:tc>
          <w:tcPr>
            <w:tcW w:w="673" w:type="dxa"/>
            <w:vAlign w:val="center"/>
          </w:tcPr>
          <w:p>
            <w:pPr>
              <w:widowControl/>
              <w:spacing w:line="320" w:lineRule="exact"/>
              <w:jc w:val="center"/>
              <w:rPr>
                <w:rFonts w:hint="eastAsia" w:ascii="宋体" w:eastAsia="宋体" w:cs="Arial"/>
                <w:b w:val="0"/>
                <w:bCs/>
                <w:color w:val="000000"/>
                <w:kern w:val="0"/>
                <w:sz w:val="18"/>
                <w:szCs w:val="18"/>
                <w:lang w:val="en-US" w:eastAsia="zh-CN"/>
              </w:rPr>
            </w:pPr>
            <w:r>
              <w:rPr>
                <w:rFonts w:hint="eastAsia" w:ascii="宋体" w:cs="Arial"/>
                <w:b w:val="0"/>
                <w:bCs/>
                <w:color w:val="000000"/>
                <w:kern w:val="0"/>
                <w:sz w:val="18"/>
                <w:szCs w:val="18"/>
                <w:lang w:val="en-US" w:eastAsia="zh-CN"/>
              </w:rPr>
              <w:t>0</w:t>
            </w:r>
          </w:p>
        </w:tc>
        <w:tc>
          <w:tcPr>
            <w:tcW w:w="673" w:type="dxa"/>
            <w:vAlign w:val="center"/>
          </w:tcPr>
          <w:p>
            <w:pPr>
              <w:widowControl/>
              <w:spacing w:line="320" w:lineRule="exact"/>
              <w:jc w:val="center"/>
              <w:rPr>
                <w:rFonts w:hint="eastAsia" w:ascii="宋体" w:eastAsia="宋体" w:cs="Arial"/>
                <w:b w:val="0"/>
                <w:bCs/>
                <w:color w:val="000000"/>
                <w:kern w:val="0"/>
                <w:sz w:val="18"/>
                <w:szCs w:val="18"/>
                <w:lang w:val="en-US" w:eastAsia="zh-CN"/>
              </w:rPr>
            </w:pPr>
            <w:r>
              <w:rPr>
                <w:rFonts w:hint="eastAsia" w:ascii="宋体" w:cs="Arial"/>
                <w:b w:val="0"/>
                <w:bCs/>
                <w:color w:val="000000"/>
                <w:kern w:val="0"/>
                <w:sz w:val="18"/>
                <w:szCs w:val="18"/>
                <w:lang w:val="en-US" w:eastAsia="zh-CN"/>
              </w:rPr>
              <w:t>0</w:t>
            </w:r>
          </w:p>
        </w:tc>
        <w:tc>
          <w:tcPr>
            <w:tcW w:w="675" w:type="dxa"/>
            <w:vAlign w:val="center"/>
          </w:tcPr>
          <w:p>
            <w:pPr>
              <w:widowControl/>
              <w:spacing w:line="320" w:lineRule="exact"/>
              <w:jc w:val="center"/>
              <w:rPr>
                <w:rFonts w:hint="eastAsia" w:ascii="宋体" w:eastAsia="宋体" w:cs="Arial"/>
                <w:b w:val="0"/>
                <w:bCs/>
                <w:color w:val="000000"/>
                <w:kern w:val="0"/>
                <w:sz w:val="18"/>
                <w:szCs w:val="18"/>
                <w:lang w:val="en-US" w:eastAsia="zh-CN"/>
              </w:rPr>
            </w:pPr>
            <w:r>
              <w:rPr>
                <w:rFonts w:hint="eastAsia" w:ascii="宋体" w:cs="Arial"/>
                <w:b w:val="0"/>
                <w:bCs/>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8" w:hRule="atLeast"/>
          <w:jc w:val="center"/>
        </w:trPr>
        <w:tc>
          <w:tcPr>
            <w:tcW w:w="2197" w:type="dxa"/>
            <w:vAlign w:val="center"/>
          </w:tcPr>
          <w:p>
            <w:pPr>
              <w:widowControl/>
              <w:spacing w:line="320" w:lineRule="exact"/>
              <w:jc w:val="center"/>
              <w:rPr>
                <w:rFonts w:ascii="宋体" w:cs="Arial"/>
                <w:color w:val="000000"/>
                <w:kern w:val="0"/>
                <w:sz w:val="18"/>
                <w:szCs w:val="18"/>
              </w:rPr>
            </w:pPr>
            <w:r>
              <w:rPr>
                <w:rFonts w:hint="eastAsia" w:ascii="宋体" w:hAnsi="宋体" w:cs="Arial"/>
                <w:color w:val="000000"/>
                <w:kern w:val="0"/>
                <w:sz w:val="18"/>
                <w:szCs w:val="18"/>
              </w:rPr>
              <w:t>专业基础课</w:t>
            </w:r>
          </w:p>
        </w:tc>
        <w:tc>
          <w:tcPr>
            <w:tcW w:w="740" w:type="dxa"/>
            <w:vAlign w:val="center"/>
          </w:tcPr>
          <w:p>
            <w:pPr>
              <w:widowControl/>
              <w:spacing w:line="320" w:lineRule="exact"/>
              <w:jc w:val="center"/>
              <w:rPr>
                <w:rFonts w:ascii="宋体" w:cs="Arial"/>
                <w:color w:val="000000"/>
                <w:kern w:val="0"/>
                <w:sz w:val="18"/>
                <w:szCs w:val="18"/>
              </w:rPr>
            </w:pPr>
          </w:p>
        </w:tc>
        <w:tc>
          <w:tcPr>
            <w:tcW w:w="740" w:type="dxa"/>
            <w:vAlign w:val="center"/>
          </w:tcPr>
          <w:p>
            <w:pPr>
              <w:widowControl/>
              <w:spacing w:line="320" w:lineRule="exact"/>
              <w:jc w:val="center"/>
              <w:rPr>
                <w:rFonts w:ascii="宋体" w:cs="Arial"/>
                <w:color w:val="000000"/>
                <w:kern w:val="0"/>
                <w:sz w:val="18"/>
                <w:szCs w:val="18"/>
              </w:rPr>
            </w:pPr>
          </w:p>
        </w:tc>
        <w:tc>
          <w:tcPr>
            <w:tcW w:w="740" w:type="dxa"/>
            <w:vAlign w:val="center"/>
          </w:tcPr>
          <w:p>
            <w:pPr>
              <w:widowControl/>
              <w:spacing w:line="320" w:lineRule="exact"/>
              <w:jc w:val="center"/>
              <w:rPr>
                <w:rFonts w:ascii="宋体" w:cs="Arial"/>
                <w:color w:val="000000"/>
                <w:kern w:val="0"/>
                <w:sz w:val="18"/>
                <w:szCs w:val="18"/>
              </w:rPr>
            </w:pPr>
          </w:p>
        </w:tc>
        <w:tc>
          <w:tcPr>
            <w:tcW w:w="743"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1" w:type="dxa"/>
            <w:vAlign w:val="center"/>
          </w:tcPr>
          <w:p>
            <w:pPr>
              <w:widowControl/>
              <w:spacing w:line="320" w:lineRule="exact"/>
              <w:jc w:val="center"/>
              <w:rPr>
                <w:rFonts w:ascii="宋体" w:cs="Arial"/>
                <w:color w:val="000000"/>
                <w:kern w:val="0"/>
                <w:sz w:val="18"/>
                <w:szCs w:val="18"/>
              </w:rPr>
            </w:pPr>
          </w:p>
        </w:tc>
        <w:tc>
          <w:tcPr>
            <w:tcW w:w="717" w:type="dxa"/>
            <w:gridSpan w:val="2"/>
            <w:vAlign w:val="center"/>
          </w:tcPr>
          <w:p>
            <w:pPr>
              <w:widowControl/>
              <w:spacing w:line="320" w:lineRule="exact"/>
              <w:jc w:val="center"/>
              <w:rPr>
                <w:rFonts w:hint="eastAsia" w:ascii="宋体" w:eastAsia="宋体" w:cs="Arial"/>
                <w:color w:val="000000"/>
                <w:kern w:val="0"/>
                <w:sz w:val="18"/>
                <w:szCs w:val="18"/>
                <w:lang w:eastAsia="zh-CN"/>
              </w:rPr>
            </w:pPr>
            <w:r>
              <w:rPr>
                <w:rFonts w:hint="eastAsia" w:ascii="宋体" w:cs="Arial"/>
                <w:color w:val="000000"/>
                <w:kern w:val="0"/>
                <w:sz w:val="18"/>
                <w:szCs w:val="18"/>
                <w:lang w:eastAsia="zh-CN"/>
              </w:rPr>
              <w:t>考试</w:t>
            </w:r>
          </w:p>
        </w:tc>
        <w:tc>
          <w:tcPr>
            <w:tcW w:w="673" w:type="dxa"/>
            <w:gridSpan w:val="2"/>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2" w:type="dxa"/>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2" w:type="dxa"/>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5" w:type="dxa"/>
            <w:vAlign w:val="center"/>
          </w:tcPr>
          <w:p>
            <w:pPr>
              <w:widowControl/>
              <w:spacing w:line="320" w:lineRule="exact"/>
              <w:jc w:val="center"/>
              <w:rPr>
                <w:rFonts w:asci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8" w:hRule="atLeast"/>
          <w:jc w:val="center"/>
        </w:trPr>
        <w:tc>
          <w:tcPr>
            <w:tcW w:w="2197" w:type="dxa"/>
            <w:vAlign w:val="center"/>
          </w:tcPr>
          <w:p>
            <w:pPr>
              <w:widowControl/>
              <w:spacing w:line="320" w:lineRule="exact"/>
              <w:jc w:val="center"/>
              <w:rPr>
                <w:rFonts w:ascii="宋体" w:cs="Arial"/>
                <w:color w:val="000000"/>
                <w:kern w:val="0"/>
                <w:sz w:val="18"/>
                <w:szCs w:val="18"/>
              </w:rPr>
            </w:pPr>
            <w:r>
              <w:rPr>
                <w:rFonts w:hint="eastAsia" w:ascii="宋体" w:hAnsi="宋体" w:cs="Arial"/>
                <w:color w:val="000000"/>
                <w:kern w:val="0"/>
                <w:sz w:val="18"/>
                <w:szCs w:val="18"/>
              </w:rPr>
              <w:t>专业方向课　</w:t>
            </w:r>
          </w:p>
        </w:tc>
        <w:tc>
          <w:tcPr>
            <w:tcW w:w="740" w:type="dxa"/>
            <w:vAlign w:val="center"/>
          </w:tcPr>
          <w:p>
            <w:pPr>
              <w:widowControl/>
              <w:spacing w:line="320" w:lineRule="exact"/>
              <w:jc w:val="center"/>
              <w:rPr>
                <w:rFonts w:ascii="宋体" w:cs="Arial"/>
                <w:color w:val="000000"/>
                <w:kern w:val="0"/>
                <w:sz w:val="18"/>
                <w:szCs w:val="18"/>
              </w:rPr>
            </w:pPr>
          </w:p>
        </w:tc>
        <w:tc>
          <w:tcPr>
            <w:tcW w:w="740" w:type="dxa"/>
            <w:vAlign w:val="center"/>
          </w:tcPr>
          <w:p>
            <w:pPr>
              <w:widowControl/>
              <w:spacing w:line="320" w:lineRule="exact"/>
              <w:jc w:val="center"/>
              <w:rPr>
                <w:rFonts w:ascii="宋体" w:cs="Arial"/>
                <w:color w:val="000000"/>
                <w:kern w:val="0"/>
                <w:sz w:val="18"/>
                <w:szCs w:val="18"/>
              </w:rPr>
            </w:pPr>
          </w:p>
        </w:tc>
        <w:tc>
          <w:tcPr>
            <w:tcW w:w="740" w:type="dxa"/>
            <w:vAlign w:val="center"/>
          </w:tcPr>
          <w:p>
            <w:pPr>
              <w:widowControl/>
              <w:spacing w:line="320" w:lineRule="exact"/>
              <w:jc w:val="center"/>
              <w:rPr>
                <w:rFonts w:ascii="宋体" w:cs="Arial"/>
                <w:color w:val="000000"/>
                <w:kern w:val="0"/>
                <w:sz w:val="18"/>
                <w:szCs w:val="18"/>
              </w:rPr>
            </w:pPr>
          </w:p>
        </w:tc>
        <w:tc>
          <w:tcPr>
            <w:tcW w:w="743"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1" w:type="dxa"/>
            <w:vAlign w:val="center"/>
          </w:tcPr>
          <w:p>
            <w:pPr>
              <w:widowControl/>
              <w:spacing w:line="320" w:lineRule="exact"/>
              <w:jc w:val="center"/>
              <w:rPr>
                <w:rFonts w:ascii="宋体" w:cs="Arial"/>
                <w:color w:val="000000"/>
                <w:kern w:val="0"/>
                <w:sz w:val="18"/>
                <w:szCs w:val="18"/>
              </w:rPr>
            </w:pPr>
          </w:p>
        </w:tc>
        <w:tc>
          <w:tcPr>
            <w:tcW w:w="717" w:type="dxa"/>
            <w:gridSpan w:val="2"/>
            <w:vAlign w:val="center"/>
          </w:tcPr>
          <w:p>
            <w:pPr>
              <w:widowControl/>
              <w:spacing w:line="320" w:lineRule="exact"/>
              <w:jc w:val="center"/>
              <w:rPr>
                <w:rFonts w:hint="eastAsia" w:ascii="宋体" w:eastAsia="宋体" w:cs="Arial"/>
                <w:color w:val="000000"/>
                <w:kern w:val="0"/>
                <w:sz w:val="18"/>
                <w:szCs w:val="18"/>
                <w:lang w:eastAsia="zh-CN"/>
              </w:rPr>
            </w:pPr>
            <w:r>
              <w:rPr>
                <w:rFonts w:hint="eastAsia" w:ascii="宋体" w:cs="Arial"/>
                <w:color w:val="000000"/>
                <w:kern w:val="0"/>
                <w:sz w:val="18"/>
                <w:szCs w:val="18"/>
                <w:lang w:eastAsia="zh-CN"/>
              </w:rPr>
              <w:t>考试</w:t>
            </w:r>
          </w:p>
        </w:tc>
        <w:tc>
          <w:tcPr>
            <w:tcW w:w="673" w:type="dxa"/>
            <w:gridSpan w:val="2"/>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2" w:type="dxa"/>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2" w:type="dxa"/>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5" w:type="dxa"/>
            <w:vAlign w:val="center"/>
          </w:tcPr>
          <w:p>
            <w:pPr>
              <w:widowControl/>
              <w:spacing w:line="320" w:lineRule="exact"/>
              <w:jc w:val="center"/>
              <w:rPr>
                <w:rFonts w:asci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8" w:hRule="atLeast"/>
          <w:jc w:val="center"/>
        </w:trPr>
        <w:tc>
          <w:tcPr>
            <w:tcW w:w="2197" w:type="dxa"/>
            <w:vAlign w:val="center"/>
          </w:tcPr>
          <w:p>
            <w:pPr>
              <w:widowControl/>
              <w:spacing w:line="320" w:lineRule="exact"/>
              <w:jc w:val="center"/>
              <w:rPr>
                <w:rFonts w:ascii="宋体" w:cs="Arial"/>
                <w:color w:val="000000"/>
                <w:kern w:val="0"/>
                <w:sz w:val="18"/>
                <w:szCs w:val="18"/>
              </w:rPr>
            </w:pPr>
            <w:r>
              <w:rPr>
                <w:rFonts w:hint="eastAsia" w:ascii="宋体" w:hAnsi="宋体" w:cs="Arial"/>
                <w:color w:val="000000"/>
                <w:kern w:val="0"/>
                <w:sz w:val="18"/>
                <w:szCs w:val="18"/>
              </w:rPr>
              <w:t>专业选修课</w:t>
            </w:r>
          </w:p>
        </w:tc>
        <w:tc>
          <w:tcPr>
            <w:tcW w:w="740" w:type="dxa"/>
            <w:vAlign w:val="center"/>
          </w:tcPr>
          <w:p>
            <w:pPr>
              <w:widowControl/>
              <w:spacing w:line="320" w:lineRule="exact"/>
              <w:jc w:val="center"/>
              <w:rPr>
                <w:rFonts w:ascii="宋体" w:cs="Arial"/>
                <w:color w:val="000000"/>
                <w:kern w:val="0"/>
                <w:sz w:val="18"/>
                <w:szCs w:val="18"/>
              </w:rPr>
            </w:pPr>
          </w:p>
        </w:tc>
        <w:tc>
          <w:tcPr>
            <w:tcW w:w="740" w:type="dxa"/>
            <w:vAlign w:val="center"/>
          </w:tcPr>
          <w:p>
            <w:pPr>
              <w:widowControl/>
              <w:spacing w:line="320" w:lineRule="exact"/>
              <w:jc w:val="center"/>
              <w:rPr>
                <w:rFonts w:ascii="宋体" w:cs="Arial"/>
                <w:color w:val="000000"/>
                <w:kern w:val="0"/>
                <w:sz w:val="18"/>
                <w:szCs w:val="18"/>
              </w:rPr>
            </w:pPr>
          </w:p>
        </w:tc>
        <w:tc>
          <w:tcPr>
            <w:tcW w:w="740" w:type="dxa"/>
            <w:vAlign w:val="center"/>
          </w:tcPr>
          <w:p>
            <w:pPr>
              <w:widowControl/>
              <w:spacing w:line="320" w:lineRule="exact"/>
              <w:jc w:val="center"/>
              <w:rPr>
                <w:rFonts w:ascii="宋体" w:cs="Arial"/>
                <w:color w:val="000000"/>
                <w:kern w:val="0"/>
                <w:sz w:val="18"/>
                <w:szCs w:val="18"/>
              </w:rPr>
            </w:pPr>
          </w:p>
        </w:tc>
        <w:tc>
          <w:tcPr>
            <w:tcW w:w="743"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1" w:type="dxa"/>
            <w:vAlign w:val="center"/>
          </w:tcPr>
          <w:p>
            <w:pPr>
              <w:widowControl/>
              <w:spacing w:line="320" w:lineRule="exact"/>
              <w:jc w:val="center"/>
              <w:rPr>
                <w:rFonts w:ascii="宋体" w:cs="Arial"/>
                <w:color w:val="000000"/>
                <w:kern w:val="0"/>
                <w:sz w:val="18"/>
                <w:szCs w:val="18"/>
              </w:rPr>
            </w:pPr>
          </w:p>
        </w:tc>
        <w:tc>
          <w:tcPr>
            <w:tcW w:w="717" w:type="dxa"/>
            <w:gridSpan w:val="2"/>
            <w:vAlign w:val="center"/>
          </w:tcPr>
          <w:p>
            <w:pPr>
              <w:widowControl/>
              <w:spacing w:line="320" w:lineRule="exact"/>
              <w:jc w:val="center"/>
              <w:rPr>
                <w:rFonts w:hint="eastAsia" w:ascii="宋体" w:eastAsia="宋体" w:cs="Arial"/>
                <w:color w:val="000000"/>
                <w:kern w:val="0"/>
                <w:sz w:val="18"/>
                <w:szCs w:val="18"/>
                <w:lang w:eastAsia="zh-CN"/>
              </w:rPr>
            </w:pPr>
            <w:r>
              <w:rPr>
                <w:rFonts w:hint="eastAsia" w:ascii="宋体" w:cs="Arial"/>
                <w:color w:val="000000"/>
                <w:kern w:val="0"/>
                <w:sz w:val="18"/>
                <w:szCs w:val="18"/>
                <w:lang w:eastAsia="zh-CN"/>
              </w:rPr>
              <w:t>考查</w:t>
            </w:r>
          </w:p>
        </w:tc>
        <w:tc>
          <w:tcPr>
            <w:tcW w:w="673" w:type="dxa"/>
            <w:gridSpan w:val="2"/>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2" w:type="dxa"/>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2" w:type="dxa"/>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5" w:type="dxa"/>
            <w:vAlign w:val="center"/>
          </w:tcPr>
          <w:p>
            <w:pPr>
              <w:widowControl/>
              <w:spacing w:line="320" w:lineRule="exact"/>
              <w:jc w:val="center"/>
              <w:rPr>
                <w:rFonts w:asci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8" w:hRule="atLeast"/>
          <w:jc w:val="center"/>
        </w:trPr>
        <w:tc>
          <w:tcPr>
            <w:tcW w:w="2197" w:type="dxa"/>
            <w:vAlign w:val="center"/>
          </w:tcPr>
          <w:p>
            <w:pPr>
              <w:widowControl/>
              <w:spacing w:line="320" w:lineRule="exact"/>
              <w:jc w:val="center"/>
              <w:rPr>
                <w:rFonts w:ascii="宋体" w:cs="Arial"/>
                <w:color w:val="000000"/>
                <w:kern w:val="0"/>
                <w:sz w:val="18"/>
                <w:szCs w:val="18"/>
              </w:rPr>
            </w:pPr>
            <w:r>
              <w:rPr>
                <w:rFonts w:hint="eastAsia" w:ascii="宋体" w:hAnsi="宋体" w:cs="Arial"/>
                <w:color w:val="000000"/>
                <w:kern w:val="0"/>
                <w:sz w:val="18"/>
                <w:szCs w:val="18"/>
              </w:rPr>
              <w:t>艺术实践</w:t>
            </w:r>
          </w:p>
        </w:tc>
        <w:tc>
          <w:tcPr>
            <w:tcW w:w="740" w:type="dxa"/>
            <w:vAlign w:val="center"/>
          </w:tcPr>
          <w:p>
            <w:pPr>
              <w:widowControl/>
              <w:spacing w:line="320" w:lineRule="exact"/>
              <w:jc w:val="center"/>
              <w:rPr>
                <w:rFonts w:ascii="宋体" w:cs="Arial"/>
                <w:color w:val="000000"/>
                <w:kern w:val="0"/>
                <w:sz w:val="18"/>
                <w:szCs w:val="18"/>
              </w:rPr>
            </w:pPr>
          </w:p>
        </w:tc>
        <w:tc>
          <w:tcPr>
            <w:tcW w:w="740" w:type="dxa"/>
            <w:vAlign w:val="center"/>
          </w:tcPr>
          <w:p>
            <w:pPr>
              <w:widowControl/>
              <w:spacing w:line="320" w:lineRule="exact"/>
              <w:jc w:val="center"/>
              <w:rPr>
                <w:rFonts w:ascii="宋体" w:cs="Arial"/>
                <w:color w:val="000000"/>
                <w:kern w:val="0"/>
                <w:sz w:val="18"/>
                <w:szCs w:val="18"/>
              </w:rPr>
            </w:pPr>
          </w:p>
        </w:tc>
        <w:tc>
          <w:tcPr>
            <w:tcW w:w="740" w:type="dxa"/>
            <w:vAlign w:val="center"/>
          </w:tcPr>
          <w:p>
            <w:pPr>
              <w:widowControl/>
              <w:spacing w:line="320" w:lineRule="exact"/>
              <w:jc w:val="center"/>
              <w:rPr>
                <w:rFonts w:ascii="宋体" w:cs="Arial"/>
                <w:color w:val="000000"/>
                <w:kern w:val="0"/>
                <w:sz w:val="18"/>
                <w:szCs w:val="18"/>
              </w:rPr>
            </w:pPr>
          </w:p>
        </w:tc>
        <w:tc>
          <w:tcPr>
            <w:tcW w:w="743"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1" w:type="dxa"/>
            <w:vAlign w:val="center"/>
          </w:tcPr>
          <w:p>
            <w:pPr>
              <w:widowControl/>
              <w:spacing w:line="320" w:lineRule="exact"/>
              <w:jc w:val="center"/>
              <w:rPr>
                <w:rFonts w:ascii="宋体" w:cs="Arial"/>
                <w:color w:val="000000"/>
                <w:kern w:val="0"/>
                <w:sz w:val="18"/>
                <w:szCs w:val="18"/>
              </w:rPr>
            </w:pPr>
          </w:p>
        </w:tc>
        <w:tc>
          <w:tcPr>
            <w:tcW w:w="717" w:type="dxa"/>
            <w:gridSpan w:val="2"/>
            <w:vAlign w:val="center"/>
          </w:tcPr>
          <w:p>
            <w:pPr>
              <w:widowControl/>
              <w:spacing w:line="320" w:lineRule="exact"/>
              <w:jc w:val="center"/>
              <w:rPr>
                <w:rFonts w:hint="eastAsia" w:ascii="宋体" w:eastAsia="宋体" w:cs="Arial"/>
                <w:color w:val="000000"/>
                <w:kern w:val="0"/>
                <w:sz w:val="18"/>
                <w:szCs w:val="18"/>
                <w:lang w:eastAsia="zh-CN"/>
              </w:rPr>
            </w:pPr>
            <w:r>
              <w:rPr>
                <w:rFonts w:hint="eastAsia" w:ascii="宋体" w:cs="Arial"/>
                <w:color w:val="000000"/>
                <w:kern w:val="0"/>
                <w:sz w:val="18"/>
                <w:szCs w:val="18"/>
                <w:lang w:eastAsia="zh-CN"/>
              </w:rPr>
              <w:t>考试</w:t>
            </w:r>
          </w:p>
        </w:tc>
        <w:tc>
          <w:tcPr>
            <w:tcW w:w="673" w:type="dxa"/>
            <w:gridSpan w:val="2"/>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2" w:type="dxa"/>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2" w:type="dxa"/>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5" w:type="dxa"/>
            <w:vAlign w:val="center"/>
          </w:tcPr>
          <w:p>
            <w:pPr>
              <w:widowControl/>
              <w:spacing w:line="320" w:lineRule="exact"/>
              <w:jc w:val="center"/>
              <w:rPr>
                <w:rFonts w:asci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8" w:hRule="atLeast"/>
          <w:jc w:val="center"/>
        </w:trPr>
        <w:tc>
          <w:tcPr>
            <w:tcW w:w="2197" w:type="dxa"/>
            <w:vAlign w:val="center"/>
          </w:tcPr>
          <w:p>
            <w:pPr>
              <w:widowControl/>
              <w:spacing w:line="320" w:lineRule="exact"/>
              <w:jc w:val="center"/>
              <w:rPr>
                <w:rFonts w:ascii="宋体" w:cs="Arial"/>
                <w:color w:val="000000"/>
                <w:kern w:val="0"/>
                <w:sz w:val="18"/>
                <w:szCs w:val="18"/>
              </w:rPr>
            </w:pPr>
            <w:r>
              <w:rPr>
                <w:rFonts w:hint="eastAsia" w:ascii="宋体" w:hAnsi="宋体" w:cs="Arial"/>
                <w:color w:val="000000"/>
                <w:kern w:val="0"/>
                <w:sz w:val="18"/>
                <w:szCs w:val="18"/>
              </w:rPr>
              <w:t>必修课</w:t>
            </w:r>
          </w:p>
        </w:tc>
        <w:tc>
          <w:tcPr>
            <w:tcW w:w="740" w:type="dxa"/>
            <w:vAlign w:val="center"/>
          </w:tcPr>
          <w:p>
            <w:pPr>
              <w:widowControl/>
              <w:spacing w:line="320" w:lineRule="exact"/>
              <w:jc w:val="center"/>
              <w:rPr>
                <w:rFonts w:ascii="宋体" w:cs="Arial"/>
                <w:color w:val="000000"/>
                <w:kern w:val="0"/>
                <w:sz w:val="18"/>
                <w:szCs w:val="18"/>
              </w:rPr>
            </w:pPr>
          </w:p>
        </w:tc>
        <w:tc>
          <w:tcPr>
            <w:tcW w:w="740" w:type="dxa"/>
            <w:vAlign w:val="center"/>
          </w:tcPr>
          <w:p>
            <w:pPr>
              <w:widowControl/>
              <w:spacing w:line="320" w:lineRule="exact"/>
              <w:jc w:val="center"/>
              <w:rPr>
                <w:rFonts w:ascii="宋体" w:hAnsi="宋体" w:cs="Arial"/>
                <w:color w:val="000000"/>
                <w:kern w:val="0"/>
                <w:sz w:val="18"/>
                <w:szCs w:val="18"/>
              </w:rPr>
            </w:pPr>
          </w:p>
        </w:tc>
        <w:tc>
          <w:tcPr>
            <w:tcW w:w="740" w:type="dxa"/>
            <w:vAlign w:val="center"/>
          </w:tcPr>
          <w:p>
            <w:pPr>
              <w:widowControl/>
              <w:spacing w:line="320" w:lineRule="exact"/>
              <w:jc w:val="center"/>
              <w:rPr>
                <w:rFonts w:ascii="宋体" w:hAnsi="宋体" w:cs="Arial"/>
                <w:color w:val="000000"/>
                <w:kern w:val="0"/>
                <w:sz w:val="18"/>
                <w:szCs w:val="18"/>
              </w:rPr>
            </w:pPr>
          </w:p>
        </w:tc>
        <w:tc>
          <w:tcPr>
            <w:tcW w:w="743"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1" w:type="dxa"/>
            <w:vAlign w:val="center"/>
          </w:tcPr>
          <w:p>
            <w:pPr>
              <w:widowControl/>
              <w:spacing w:line="320" w:lineRule="exact"/>
              <w:jc w:val="center"/>
              <w:rPr>
                <w:rFonts w:ascii="宋体" w:cs="Arial"/>
                <w:color w:val="000000"/>
                <w:kern w:val="0"/>
                <w:sz w:val="18"/>
                <w:szCs w:val="18"/>
              </w:rPr>
            </w:pPr>
          </w:p>
        </w:tc>
        <w:tc>
          <w:tcPr>
            <w:tcW w:w="717" w:type="dxa"/>
            <w:gridSpan w:val="2"/>
            <w:vAlign w:val="center"/>
          </w:tcPr>
          <w:p>
            <w:pPr>
              <w:widowControl/>
              <w:spacing w:line="320" w:lineRule="exact"/>
              <w:jc w:val="center"/>
              <w:rPr>
                <w:rFonts w:ascii="宋体" w:cs="Arial"/>
                <w:color w:val="000000"/>
                <w:kern w:val="0"/>
                <w:sz w:val="18"/>
                <w:szCs w:val="18"/>
              </w:rPr>
            </w:pPr>
            <w:r>
              <w:rPr>
                <w:rFonts w:hint="eastAsia" w:ascii="宋体" w:hAnsi="宋体" w:cs="Arial"/>
                <w:color w:val="000000"/>
                <w:kern w:val="0"/>
                <w:sz w:val="18"/>
                <w:szCs w:val="18"/>
                <w:lang w:eastAsia="zh-CN"/>
              </w:rPr>
              <w:t>考试</w:t>
            </w:r>
          </w:p>
        </w:tc>
        <w:tc>
          <w:tcPr>
            <w:tcW w:w="673" w:type="dxa"/>
            <w:gridSpan w:val="2"/>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2" w:type="dxa"/>
            <w:vAlign w:val="center"/>
          </w:tcPr>
          <w:p>
            <w:pPr>
              <w:widowControl/>
              <w:spacing w:line="320" w:lineRule="exact"/>
              <w:jc w:val="center"/>
              <w:rPr>
                <w:rFonts w:ascii="宋体" w:cs="Arial"/>
                <w:b/>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2" w:type="dxa"/>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5" w:type="dxa"/>
            <w:vAlign w:val="center"/>
          </w:tcPr>
          <w:p>
            <w:pPr>
              <w:widowControl/>
              <w:spacing w:line="320" w:lineRule="exact"/>
              <w:jc w:val="center"/>
              <w:rPr>
                <w:rFonts w:asci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8" w:hRule="atLeast"/>
          <w:jc w:val="center"/>
        </w:trPr>
        <w:tc>
          <w:tcPr>
            <w:tcW w:w="2197" w:type="dxa"/>
            <w:vAlign w:val="center"/>
          </w:tcPr>
          <w:p>
            <w:pPr>
              <w:widowControl/>
              <w:spacing w:line="320" w:lineRule="exact"/>
              <w:jc w:val="center"/>
              <w:rPr>
                <w:rFonts w:ascii="宋体" w:cs="Arial"/>
                <w:color w:val="000000"/>
                <w:kern w:val="0"/>
                <w:sz w:val="18"/>
                <w:szCs w:val="18"/>
              </w:rPr>
            </w:pPr>
            <w:r>
              <w:rPr>
                <w:rFonts w:hint="eastAsia" w:ascii="宋体" w:hAnsi="宋体" w:cs="Arial"/>
                <w:color w:val="000000"/>
                <w:kern w:val="0"/>
                <w:sz w:val="18"/>
                <w:szCs w:val="18"/>
              </w:rPr>
              <w:t>选修课</w:t>
            </w:r>
          </w:p>
        </w:tc>
        <w:tc>
          <w:tcPr>
            <w:tcW w:w="740" w:type="dxa"/>
            <w:vAlign w:val="center"/>
          </w:tcPr>
          <w:p>
            <w:pPr>
              <w:widowControl/>
              <w:spacing w:line="320" w:lineRule="exact"/>
              <w:jc w:val="center"/>
              <w:rPr>
                <w:rFonts w:ascii="宋体" w:cs="Arial"/>
                <w:color w:val="000000"/>
                <w:kern w:val="0"/>
                <w:sz w:val="18"/>
                <w:szCs w:val="18"/>
              </w:rPr>
            </w:pPr>
          </w:p>
        </w:tc>
        <w:tc>
          <w:tcPr>
            <w:tcW w:w="740" w:type="dxa"/>
            <w:vAlign w:val="center"/>
          </w:tcPr>
          <w:p>
            <w:pPr>
              <w:widowControl/>
              <w:spacing w:line="320" w:lineRule="exact"/>
              <w:jc w:val="center"/>
              <w:rPr>
                <w:rFonts w:ascii="宋体" w:hAnsi="宋体" w:cs="Arial"/>
                <w:color w:val="000000"/>
                <w:kern w:val="0"/>
                <w:sz w:val="18"/>
                <w:szCs w:val="18"/>
              </w:rPr>
            </w:pPr>
          </w:p>
        </w:tc>
        <w:tc>
          <w:tcPr>
            <w:tcW w:w="740" w:type="dxa"/>
            <w:vAlign w:val="center"/>
          </w:tcPr>
          <w:p>
            <w:pPr>
              <w:widowControl/>
              <w:spacing w:line="320" w:lineRule="exact"/>
              <w:jc w:val="center"/>
              <w:rPr>
                <w:rFonts w:ascii="宋体" w:hAnsi="宋体" w:cs="Arial"/>
                <w:color w:val="000000"/>
                <w:kern w:val="0"/>
                <w:sz w:val="18"/>
                <w:szCs w:val="18"/>
              </w:rPr>
            </w:pPr>
          </w:p>
        </w:tc>
        <w:tc>
          <w:tcPr>
            <w:tcW w:w="743"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1" w:type="dxa"/>
            <w:vAlign w:val="center"/>
          </w:tcPr>
          <w:p>
            <w:pPr>
              <w:widowControl/>
              <w:spacing w:line="320" w:lineRule="exact"/>
              <w:jc w:val="center"/>
              <w:rPr>
                <w:rFonts w:ascii="宋体" w:cs="Arial"/>
                <w:color w:val="000000"/>
                <w:kern w:val="0"/>
                <w:sz w:val="18"/>
                <w:szCs w:val="18"/>
              </w:rPr>
            </w:pPr>
          </w:p>
        </w:tc>
        <w:tc>
          <w:tcPr>
            <w:tcW w:w="717" w:type="dxa"/>
            <w:gridSpan w:val="2"/>
            <w:vAlign w:val="center"/>
          </w:tcPr>
          <w:p>
            <w:pPr>
              <w:widowControl/>
              <w:spacing w:line="320" w:lineRule="exact"/>
              <w:jc w:val="center"/>
              <w:rPr>
                <w:rFonts w:ascii="宋体" w:cs="Arial"/>
                <w:color w:val="000000"/>
                <w:kern w:val="0"/>
                <w:sz w:val="18"/>
                <w:szCs w:val="18"/>
              </w:rPr>
            </w:pPr>
            <w:r>
              <w:rPr>
                <w:rFonts w:hint="eastAsia" w:ascii="宋体" w:hAnsi="宋体" w:cs="Arial"/>
                <w:color w:val="000000"/>
                <w:kern w:val="0"/>
                <w:sz w:val="18"/>
                <w:szCs w:val="18"/>
                <w:lang w:eastAsia="zh-CN"/>
              </w:rPr>
              <w:t>考查</w:t>
            </w:r>
          </w:p>
        </w:tc>
        <w:tc>
          <w:tcPr>
            <w:tcW w:w="673" w:type="dxa"/>
            <w:gridSpan w:val="2"/>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2" w:type="dxa"/>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2" w:type="dxa"/>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3" w:type="dxa"/>
            <w:vAlign w:val="center"/>
          </w:tcPr>
          <w:p>
            <w:pPr>
              <w:widowControl/>
              <w:spacing w:line="320" w:lineRule="exact"/>
              <w:jc w:val="center"/>
              <w:rPr>
                <w:rFonts w:ascii="宋体" w:cs="Arial"/>
                <w:color w:val="000000"/>
                <w:kern w:val="0"/>
                <w:sz w:val="18"/>
                <w:szCs w:val="18"/>
              </w:rPr>
            </w:pPr>
          </w:p>
        </w:tc>
        <w:tc>
          <w:tcPr>
            <w:tcW w:w="675" w:type="dxa"/>
            <w:vAlign w:val="center"/>
          </w:tcPr>
          <w:p>
            <w:pPr>
              <w:widowControl/>
              <w:spacing w:line="320" w:lineRule="exact"/>
              <w:jc w:val="center"/>
              <w:rPr>
                <w:rFonts w:asci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8" w:hRule="atLeast"/>
          <w:jc w:val="center"/>
        </w:trPr>
        <w:tc>
          <w:tcPr>
            <w:tcW w:w="2197" w:type="dxa"/>
            <w:vAlign w:val="center"/>
          </w:tcPr>
          <w:p>
            <w:pPr>
              <w:widowControl/>
              <w:spacing w:line="320" w:lineRule="exact"/>
              <w:jc w:val="center"/>
              <w:rPr>
                <w:rFonts w:hint="eastAsia" w:ascii="宋体" w:hAnsi="宋体" w:eastAsia="宋体" w:cs="Arial"/>
                <w:color w:val="000000"/>
                <w:kern w:val="0"/>
                <w:sz w:val="18"/>
                <w:szCs w:val="18"/>
                <w:lang w:eastAsia="zh-CN"/>
              </w:rPr>
            </w:pPr>
            <w:r>
              <w:rPr>
                <w:rFonts w:hint="eastAsia" w:ascii="宋体" w:hAnsi="宋体" w:cs="Arial"/>
                <w:b/>
                <w:bCs/>
                <w:color w:val="000000"/>
                <w:kern w:val="0"/>
                <w:sz w:val="18"/>
                <w:szCs w:val="18"/>
                <w:lang w:eastAsia="zh-CN"/>
              </w:rPr>
              <w:t>总学时、学分</w:t>
            </w:r>
          </w:p>
        </w:tc>
        <w:tc>
          <w:tcPr>
            <w:tcW w:w="740" w:type="dxa"/>
            <w:vAlign w:val="center"/>
          </w:tcPr>
          <w:p>
            <w:pPr>
              <w:widowControl/>
              <w:spacing w:line="320" w:lineRule="exact"/>
              <w:jc w:val="center"/>
              <w:rPr>
                <w:rFonts w:ascii="宋体" w:cs="Arial"/>
                <w:color w:val="000000"/>
                <w:kern w:val="0"/>
                <w:sz w:val="18"/>
                <w:szCs w:val="18"/>
              </w:rPr>
            </w:pPr>
            <w:r>
              <w:rPr>
                <w:rFonts w:ascii="宋体" w:hAnsi="宋体" w:cs="Arial"/>
                <w:b/>
                <w:bCs/>
                <w:color w:val="000000"/>
                <w:kern w:val="0"/>
                <w:sz w:val="18"/>
                <w:szCs w:val="18"/>
              </w:rPr>
              <w:t>****</w:t>
            </w:r>
          </w:p>
        </w:tc>
        <w:tc>
          <w:tcPr>
            <w:tcW w:w="740" w:type="dxa"/>
            <w:vAlign w:val="center"/>
          </w:tcPr>
          <w:p>
            <w:pPr>
              <w:widowControl/>
              <w:spacing w:line="320" w:lineRule="exact"/>
              <w:jc w:val="center"/>
              <w:rPr>
                <w:rFonts w:ascii="宋体" w:hAnsi="宋体" w:cs="Arial"/>
                <w:color w:val="000000"/>
                <w:kern w:val="0"/>
                <w:sz w:val="18"/>
                <w:szCs w:val="18"/>
              </w:rPr>
            </w:pPr>
            <w:r>
              <w:rPr>
                <w:rFonts w:ascii="宋体" w:hAnsi="宋体" w:cs="Arial"/>
                <w:b/>
                <w:bCs/>
                <w:color w:val="000000"/>
                <w:kern w:val="0"/>
                <w:sz w:val="18"/>
                <w:szCs w:val="18"/>
              </w:rPr>
              <w:t>**</w:t>
            </w:r>
          </w:p>
        </w:tc>
        <w:tc>
          <w:tcPr>
            <w:tcW w:w="740" w:type="dxa"/>
            <w:vAlign w:val="center"/>
          </w:tcPr>
          <w:p>
            <w:pPr>
              <w:widowControl/>
              <w:spacing w:line="320" w:lineRule="exact"/>
              <w:jc w:val="center"/>
              <w:rPr>
                <w:rFonts w:ascii="宋体" w:hAnsi="宋体" w:cs="Arial"/>
                <w:color w:val="000000"/>
                <w:kern w:val="0"/>
                <w:sz w:val="18"/>
                <w:szCs w:val="18"/>
              </w:rPr>
            </w:pPr>
            <w:r>
              <w:rPr>
                <w:rFonts w:ascii="宋体" w:hAnsi="宋体" w:cs="Arial"/>
                <w:b/>
                <w:bCs/>
                <w:color w:val="000000"/>
                <w:kern w:val="0"/>
                <w:sz w:val="18"/>
                <w:szCs w:val="18"/>
              </w:rPr>
              <w:t>***</w:t>
            </w:r>
          </w:p>
        </w:tc>
        <w:tc>
          <w:tcPr>
            <w:tcW w:w="743" w:type="dxa"/>
            <w:vAlign w:val="center"/>
          </w:tcPr>
          <w:p>
            <w:pPr>
              <w:widowControl/>
              <w:spacing w:line="320" w:lineRule="exact"/>
              <w:jc w:val="center"/>
              <w:rPr>
                <w:rFonts w:ascii="宋体" w:cs="Arial"/>
                <w:color w:val="000000"/>
                <w:kern w:val="0"/>
                <w:sz w:val="18"/>
                <w:szCs w:val="18"/>
              </w:rPr>
            </w:pPr>
            <w:r>
              <w:rPr>
                <w:rFonts w:ascii="宋体" w:hAnsi="宋体" w:cs="Arial"/>
                <w:b/>
                <w:bCs/>
                <w:color w:val="000000"/>
                <w:kern w:val="0"/>
                <w:sz w:val="18"/>
                <w:szCs w:val="18"/>
              </w:rPr>
              <w:t>**</w:t>
            </w:r>
          </w:p>
        </w:tc>
        <w:tc>
          <w:tcPr>
            <w:tcW w:w="670" w:type="dxa"/>
            <w:vAlign w:val="center"/>
          </w:tcPr>
          <w:p>
            <w:pPr>
              <w:widowControl/>
              <w:spacing w:line="320" w:lineRule="exact"/>
              <w:jc w:val="center"/>
              <w:rPr>
                <w:rFonts w:ascii="宋体" w:cs="Arial"/>
                <w:color w:val="000000"/>
                <w:kern w:val="0"/>
                <w:sz w:val="18"/>
                <w:szCs w:val="18"/>
              </w:rPr>
            </w:pPr>
            <w:r>
              <w:rPr>
                <w:rFonts w:ascii="宋体" w:hAnsi="宋体" w:cs="Arial"/>
                <w:b/>
                <w:bCs/>
                <w:color w:val="000000"/>
                <w:kern w:val="0"/>
                <w:sz w:val="18"/>
                <w:szCs w:val="18"/>
              </w:rPr>
              <w:t>***</w:t>
            </w:r>
          </w:p>
        </w:tc>
        <w:tc>
          <w:tcPr>
            <w:tcW w:w="670" w:type="dxa"/>
            <w:vAlign w:val="center"/>
          </w:tcPr>
          <w:p>
            <w:pPr>
              <w:widowControl/>
              <w:spacing w:line="320" w:lineRule="exact"/>
              <w:jc w:val="center"/>
              <w:rPr>
                <w:rFonts w:ascii="宋体" w:cs="Arial"/>
                <w:color w:val="000000"/>
                <w:kern w:val="0"/>
                <w:sz w:val="18"/>
                <w:szCs w:val="18"/>
              </w:rPr>
            </w:pPr>
            <w:r>
              <w:rPr>
                <w:rFonts w:ascii="宋体" w:hAnsi="宋体" w:cs="Arial"/>
                <w:b/>
                <w:bCs/>
                <w:color w:val="000000"/>
                <w:kern w:val="0"/>
                <w:sz w:val="18"/>
                <w:szCs w:val="18"/>
              </w:rPr>
              <w:t>***</w:t>
            </w:r>
          </w:p>
        </w:tc>
        <w:tc>
          <w:tcPr>
            <w:tcW w:w="670" w:type="dxa"/>
            <w:vAlign w:val="center"/>
          </w:tcPr>
          <w:p>
            <w:pPr>
              <w:widowControl/>
              <w:spacing w:line="320" w:lineRule="exact"/>
              <w:jc w:val="center"/>
              <w:rPr>
                <w:rFonts w:ascii="宋体" w:cs="Arial"/>
                <w:color w:val="000000"/>
                <w:kern w:val="0"/>
                <w:sz w:val="18"/>
                <w:szCs w:val="18"/>
              </w:rPr>
            </w:pPr>
            <w:r>
              <w:rPr>
                <w:rFonts w:ascii="宋体" w:hAnsi="宋体" w:cs="Arial"/>
                <w:b/>
                <w:bCs/>
                <w:color w:val="000000"/>
                <w:kern w:val="0"/>
                <w:sz w:val="18"/>
                <w:szCs w:val="18"/>
              </w:rPr>
              <w:t>***</w:t>
            </w:r>
          </w:p>
        </w:tc>
        <w:tc>
          <w:tcPr>
            <w:tcW w:w="671" w:type="dxa"/>
            <w:vAlign w:val="center"/>
          </w:tcPr>
          <w:p>
            <w:pPr>
              <w:widowControl/>
              <w:spacing w:line="320" w:lineRule="exact"/>
              <w:jc w:val="center"/>
              <w:rPr>
                <w:rFonts w:ascii="宋体" w:cs="Arial"/>
                <w:color w:val="000000"/>
                <w:kern w:val="0"/>
                <w:sz w:val="18"/>
                <w:szCs w:val="18"/>
              </w:rPr>
            </w:pPr>
            <w:r>
              <w:rPr>
                <w:rFonts w:ascii="宋体" w:hAnsi="宋体" w:cs="Arial"/>
                <w:b/>
                <w:bCs/>
                <w:color w:val="000000"/>
                <w:kern w:val="0"/>
                <w:sz w:val="18"/>
                <w:szCs w:val="18"/>
              </w:rPr>
              <w:t>***</w:t>
            </w:r>
          </w:p>
        </w:tc>
        <w:tc>
          <w:tcPr>
            <w:tcW w:w="717" w:type="dxa"/>
            <w:gridSpan w:val="2"/>
            <w:vAlign w:val="center"/>
          </w:tcPr>
          <w:p>
            <w:pPr>
              <w:widowControl/>
              <w:spacing w:line="320" w:lineRule="exact"/>
              <w:jc w:val="center"/>
              <w:rPr>
                <w:rFonts w:hint="eastAsia" w:ascii="宋体" w:hAnsi="宋体" w:cs="Arial"/>
                <w:color w:val="000000"/>
                <w:kern w:val="0"/>
                <w:sz w:val="18"/>
                <w:szCs w:val="18"/>
                <w:lang w:eastAsia="zh-CN"/>
              </w:rPr>
            </w:pPr>
          </w:p>
        </w:tc>
        <w:tc>
          <w:tcPr>
            <w:tcW w:w="673" w:type="dxa"/>
            <w:gridSpan w:val="2"/>
            <w:vAlign w:val="center"/>
          </w:tcPr>
          <w:p>
            <w:pPr>
              <w:widowControl/>
              <w:spacing w:line="320" w:lineRule="exact"/>
              <w:jc w:val="center"/>
              <w:rPr>
                <w:rFonts w:ascii="宋体" w:cs="Arial"/>
                <w:color w:val="000000"/>
                <w:kern w:val="0"/>
                <w:sz w:val="18"/>
                <w:szCs w:val="18"/>
              </w:rPr>
            </w:pPr>
            <w:r>
              <w:rPr>
                <w:rFonts w:ascii="宋体" w:hAnsi="宋体" w:cs="Arial"/>
                <w:b/>
                <w:bCs/>
                <w:color w:val="000000"/>
                <w:kern w:val="0"/>
                <w:sz w:val="18"/>
                <w:szCs w:val="18"/>
              </w:rPr>
              <w:t>***</w:t>
            </w:r>
          </w:p>
        </w:tc>
        <w:tc>
          <w:tcPr>
            <w:tcW w:w="673" w:type="dxa"/>
            <w:vAlign w:val="center"/>
          </w:tcPr>
          <w:p>
            <w:pPr>
              <w:widowControl/>
              <w:spacing w:line="320" w:lineRule="exact"/>
              <w:jc w:val="center"/>
              <w:rPr>
                <w:rFonts w:ascii="宋体" w:cs="Arial"/>
                <w:color w:val="000000"/>
                <w:kern w:val="0"/>
                <w:sz w:val="18"/>
                <w:szCs w:val="18"/>
              </w:rPr>
            </w:pPr>
            <w:r>
              <w:rPr>
                <w:rFonts w:ascii="宋体" w:hAnsi="宋体" w:cs="Arial"/>
                <w:b/>
                <w:bCs/>
                <w:color w:val="000000"/>
                <w:kern w:val="0"/>
                <w:sz w:val="18"/>
                <w:szCs w:val="18"/>
              </w:rPr>
              <w:t>***</w:t>
            </w:r>
          </w:p>
        </w:tc>
        <w:tc>
          <w:tcPr>
            <w:tcW w:w="672" w:type="dxa"/>
            <w:vAlign w:val="center"/>
          </w:tcPr>
          <w:p>
            <w:pPr>
              <w:widowControl/>
              <w:spacing w:line="320" w:lineRule="exact"/>
              <w:jc w:val="center"/>
              <w:rPr>
                <w:rFonts w:ascii="宋体" w:cs="Arial"/>
                <w:color w:val="000000"/>
                <w:kern w:val="0"/>
                <w:sz w:val="18"/>
                <w:szCs w:val="18"/>
              </w:rPr>
            </w:pPr>
            <w:r>
              <w:rPr>
                <w:rFonts w:ascii="宋体" w:hAnsi="宋体" w:cs="Arial"/>
                <w:b/>
                <w:bCs/>
                <w:color w:val="000000"/>
                <w:kern w:val="0"/>
                <w:sz w:val="18"/>
                <w:szCs w:val="18"/>
              </w:rPr>
              <w:t>***</w:t>
            </w:r>
          </w:p>
        </w:tc>
        <w:tc>
          <w:tcPr>
            <w:tcW w:w="673" w:type="dxa"/>
            <w:vAlign w:val="center"/>
          </w:tcPr>
          <w:p>
            <w:pPr>
              <w:widowControl/>
              <w:spacing w:line="320" w:lineRule="exact"/>
              <w:jc w:val="center"/>
              <w:rPr>
                <w:rFonts w:ascii="宋体" w:cs="Arial"/>
                <w:color w:val="000000"/>
                <w:kern w:val="0"/>
                <w:sz w:val="18"/>
                <w:szCs w:val="18"/>
              </w:rPr>
            </w:pPr>
            <w:r>
              <w:rPr>
                <w:rFonts w:ascii="宋体" w:hAnsi="宋体" w:cs="Arial"/>
                <w:b/>
                <w:bCs/>
                <w:color w:val="000000"/>
                <w:kern w:val="0"/>
                <w:sz w:val="18"/>
                <w:szCs w:val="18"/>
              </w:rPr>
              <w:t>***</w:t>
            </w:r>
          </w:p>
        </w:tc>
        <w:tc>
          <w:tcPr>
            <w:tcW w:w="672" w:type="dxa"/>
            <w:vAlign w:val="center"/>
          </w:tcPr>
          <w:p>
            <w:pPr>
              <w:widowControl/>
              <w:spacing w:line="320" w:lineRule="exact"/>
              <w:jc w:val="center"/>
              <w:rPr>
                <w:rFonts w:ascii="宋体" w:cs="Arial"/>
                <w:color w:val="000000"/>
                <w:kern w:val="0"/>
                <w:sz w:val="18"/>
                <w:szCs w:val="18"/>
              </w:rPr>
            </w:pPr>
            <w:r>
              <w:rPr>
                <w:rFonts w:ascii="宋体" w:hAnsi="宋体" w:cs="Arial"/>
                <w:b/>
                <w:bCs/>
                <w:color w:val="000000"/>
                <w:kern w:val="0"/>
                <w:sz w:val="18"/>
                <w:szCs w:val="18"/>
              </w:rPr>
              <w:t>***</w:t>
            </w:r>
          </w:p>
        </w:tc>
        <w:tc>
          <w:tcPr>
            <w:tcW w:w="673" w:type="dxa"/>
            <w:vAlign w:val="center"/>
          </w:tcPr>
          <w:p>
            <w:pPr>
              <w:widowControl/>
              <w:spacing w:line="320" w:lineRule="exact"/>
              <w:jc w:val="center"/>
              <w:rPr>
                <w:rFonts w:ascii="宋体" w:cs="Arial"/>
                <w:color w:val="000000"/>
                <w:kern w:val="0"/>
                <w:sz w:val="18"/>
                <w:szCs w:val="18"/>
              </w:rPr>
            </w:pPr>
            <w:r>
              <w:rPr>
                <w:rFonts w:ascii="宋体" w:hAnsi="宋体" w:cs="Arial"/>
                <w:b/>
                <w:bCs/>
                <w:color w:val="000000"/>
                <w:kern w:val="0"/>
                <w:sz w:val="18"/>
                <w:szCs w:val="18"/>
              </w:rPr>
              <w:t>***</w:t>
            </w:r>
          </w:p>
        </w:tc>
        <w:tc>
          <w:tcPr>
            <w:tcW w:w="673" w:type="dxa"/>
            <w:vAlign w:val="center"/>
          </w:tcPr>
          <w:p>
            <w:pPr>
              <w:widowControl/>
              <w:spacing w:line="320" w:lineRule="exact"/>
              <w:jc w:val="center"/>
              <w:rPr>
                <w:rFonts w:ascii="宋体" w:cs="Arial"/>
                <w:color w:val="000000"/>
                <w:kern w:val="0"/>
                <w:sz w:val="18"/>
                <w:szCs w:val="18"/>
              </w:rPr>
            </w:pPr>
            <w:r>
              <w:rPr>
                <w:rFonts w:ascii="宋体" w:hAnsi="宋体" w:cs="Arial"/>
                <w:b/>
                <w:bCs/>
                <w:color w:val="000000"/>
                <w:kern w:val="0"/>
                <w:sz w:val="18"/>
                <w:szCs w:val="18"/>
              </w:rPr>
              <w:t>***</w:t>
            </w:r>
          </w:p>
        </w:tc>
        <w:tc>
          <w:tcPr>
            <w:tcW w:w="675" w:type="dxa"/>
            <w:vAlign w:val="center"/>
          </w:tcPr>
          <w:p>
            <w:pPr>
              <w:widowControl/>
              <w:spacing w:line="320" w:lineRule="exact"/>
              <w:jc w:val="center"/>
              <w:rPr>
                <w:rFonts w:ascii="宋体" w:cs="Arial"/>
                <w:color w:val="000000"/>
                <w:kern w:val="0"/>
                <w:sz w:val="18"/>
                <w:szCs w:val="18"/>
              </w:rPr>
            </w:pPr>
            <w:r>
              <w:rPr>
                <w:rFonts w:ascii="宋体" w:hAnsi="宋体" w:cs="Arial"/>
                <w:b/>
                <w:bCs/>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8" w:hRule="atLeast"/>
          <w:jc w:val="center"/>
        </w:trPr>
        <w:tc>
          <w:tcPr>
            <w:tcW w:w="2197" w:type="dxa"/>
            <w:vAlign w:val="center"/>
          </w:tcPr>
          <w:p>
            <w:pPr>
              <w:widowControl/>
              <w:spacing w:line="320" w:lineRule="exact"/>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专业理论课</w:t>
            </w:r>
          </w:p>
        </w:tc>
        <w:tc>
          <w:tcPr>
            <w:tcW w:w="740" w:type="dxa"/>
            <w:vAlign w:val="center"/>
          </w:tcPr>
          <w:p>
            <w:pPr>
              <w:widowControl/>
              <w:spacing w:line="320" w:lineRule="exact"/>
              <w:jc w:val="center"/>
              <w:rPr>
                <w:rFonts w:ascii="宋体" w:hAnsi="宋体" w:cs="Arial"/>
                <w:color w:val="000000"/>
                <w:kern w:val="0"/>
                <w:sz w:val="18"/>
                <w:szCs w:val="18"/>
              </w:rPr>
            </w:pPr>
          </w:p>
        </w:tc>
        <w:tc>
          <w:tcPr>
            <w:tcW w:w="740" w:type="dxa"/>
            <w:vAlign w:val="center"/>
          </w:tcPr>
          <w:p>
            <w:pPr>
              <w:widowControl/>
              <w:spacing w:line="320" w:lineRule="exact"/>
              <w:jc w:val="center"/>
              <w:rPr>
                <w:rFonts w:ascii="宋体" w:hAnsi="宋体" w:cs="Arial"/>
                <w:color w:val="000000"/>
                <w:kern w:val="0"/>
                <w:sz w:val="18"/>
                <w:szCs w:val="18"/>
              </w:rPr>
            </w:pPr>
          </w:p>
        </w:tc>
        <w:tc>
          <w:tcPr>
            <w:tcW w:w="740" w:type="dxa"/>
            <w:vAlign w:val="center"/>
          </w:tcPr>
          <w:p>
            <w:pPr>
              <w:widowControl/>
              <w:spacing w:line="320" w:lineRule="exact"/>
              <w:jc w:val="center"/>
              <w:rPr>
                <w:rFonts w:ascii="宋体" w:hAnsi="宋体" w:cs="Arial"/>
                <w:color w:val="000000"/>
                <w:kern w:val="0"/>
                <w:sz w:val="18"/>
                <w:szCs w:val="18"/>
              </w:rPr>
            </w:pPr>
          </w:p>
        </w:tc>
        <w:tc>
          <w:tcPr>
            <w:tcW w:w="743" w:type="dxa"/>
            <w:vAlign w:val="center"/>
          </w:tcPr>
          <w:p>
            <w:pPr>
              <w:widowControl/>
              <w:spacing w:line="320" w:lineRule="exact"/>
              <w:jc w:val="center"/>
              <w:rPr>
                <w:rFonts w:ascii="宋体" w:hAnsi="宋体" w:cs="Arial"/>
                <w:color w:val="000000"/>
                <w:kern w:val="0"/>
                <w:sz w:val="18"/>
                <w:szCs w:val="18"/>
              </w:rPr>
            </w:pPr>
          </w:p>
        </w:tc>
        <w:tc>
          <w:tcPr>
            <w:tcW w:w="670" w:type="dxa"/>
            <w:vAlign w:val="center"/>
          </w:tcPr>
          <w:p>
            <w:pPr>
              <w:widowControl/>
              <w:spacing w:line="320" w:lineRule="exact"/>
              <w:jc w:val="center"/>
              <w:rPr>
                <w:rFonts w:ascii="宋体" w:hAns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1" w:type="dxa"/>
            <w:vAlign w:val="center"/>
          </w:tcPr>
          <w:p>
            <w:pPr>
              <w:widowControl/>
              <w:spacing w:line="320" w:lineRule="exact"/>
              <w:jc w:val="center"/>
              <w:rPr>
                <w:rFonts w:ascii="宋体" w:cs="Arial"/>
                <w:color w:val="000000"/>
                <w:kern w:val="0"/>
                <w:sz w:val="18"/>
                <w:szCs w:val="18"/>
              </w:rPr>
            </w:pPr>
          </w:p>
        </w:tc>
        <w:tc>
          <w:tcPr>
            <w:tcW w:w="717" w:type="dxa"/>
            <w:gridSpan w:val="2"/>
            <w:vAlign w:val="center"/>
          </w:tcPr>
          <w:p>
            <w:pPr>
              <w:widowControl/>
              <w:spacing w:line="320" w:lineRule="exact"/>
              <w:jc w:val="center"/>
              <w:rPr>
                <w:rFonts w:hint="eastAsia" w:ascii="宋体" w:hAnsi="宋体" w:cs="Arial"/>
                <w:color w:val="000000"/>
                <w:kern w:val="0"/>
                <w:sz w:val="18"/>
                <w:szCs w:val="18"/>
                <w:lang w:eastAsia="zh-CN"/>
              </w:rPr>
            </w:pPr>
          </w:p>
        </w:tc>
        <w:tc>
          <w:tcPr>
            <w:tcW w:w="673" w:type="dxa"/>
            <w:gridSpan w:val="2"/>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2"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2"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5" w:type="dxa"/>
            <w:vAlign w:val="center"/>
          </w:tcPr>
          <w:p>
            <w:pPr>
              <w:widowControl/>
              <w:spacing w:line="320" w:lineRule="exact"/>
              <w:jc w:val="center"/>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8" w:hRule="atLeast"/>
          <w:jc w:val="center"/>
        </w:trPr>
        <w:tc>
          <w:tcPr>
            <w:tcW w:w="2197" w:type="dxa"/>
            <w:vAlign w:val="center"/>
          </w:tcPr>
          <w:p>
            <w:pPr>
              <w:widowControl/>
              <w:spacing w:line="320" w:lineRule="exact"/>
              <w:jc w:val="center"/>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理论与技能结合课</w:t>
            </w:r>
          </w:p>
        </w:tc>
        <w:tc>
          <w:tcPr>
            <w:tcW w:w="740" w:type="dxa"/>
            <w:vAlign w:val="center"/>
          </w:tcPr>
          <w:p>
            <w:pPr>
              <w:widowControl/>
              <w:spacing w:line="320" w:lineRule="exact"/>
              <w:jc w:val="center"/>
              <w:rPr>
                <w:rFonts w:ascii="宋体" w:hAnsi="宋体" w:cs="Arial"/>
                <w:color w:val="000000"/>
                <w:kern w:val="0"/>
                <w:sz w:val="18"/>
                <w:szCs w:val="18"/>
              </w:rPr>
            </w:pPr>
          </w:p>
        </w:tc>
        <w:tc>
          <w:tcPr>
            <w:tcW w:w="740" w:type="dxa"/>
            <w:vAlign w:val="center"/>
          </w:tcPr>
          <w:p>
            <w:pPr>
              <w:widowControl/>
              <w:spacing w:line="320" w:lineRule="exact"/>
              <w:jc w:val="center"/>
              <w:rPr>
                <w:rFonts w:ascii="宋体" w:hAnsi="宋体" w:cs="Arial"/>
                <w:color w:val="000000"/>
                <w:kern w:val="0"/>
                <w:sz w:val="18"/>
                <w:szCs w:val="18"/>
              </w:rPr>
            </w:pPr>
          </w:p>
        </w:tc>
        <w:tc>
          <w:tcPr>
            <w:tcW w:w="740" w:type="dxa"/>
            <w:vAlign w:val="center"/>
          </w:tcPr>
          <w:p>
            <w:pPr>
              <w:widowControl/>
              <w:spacing w:line="320" w:lineRule="exact"/>
              <w:jc w:val="center"/>
              <w:rPr>
                <w:rFonts w:ascii="宋体" w:hAnsi="宋体" w:cs="Arial"/>
                <w:color w:val="000000"/>
                <w:kern w:val="0"/>
                <w:sz w:val="18"/>
                <w:szCs w:val="18"/>
              </w:rPr>
            </w:pPr>
          </w:p>
        </w:tc>
        <w:tc>
          <w:tcPr>
            <w:tcW w:w="743" w:type="dxa"/>
            <w:vAlign w:val="center"/>
          </w:tcPr>
          <w:p>
            <w:pPr>
              <w:widowControl/>
              <w:spacing w:line="320" w:lineRule="exact"/>
              <w:jc w:val="center"/>
              <w:rPr>
                <w:rFonts w:ascii="宋体" w:hAnsi="宋体" w:cs="Arial"/>
                <w:color w:val="000000"/>
                <w:kern w:val="0"/>
                <w:sz w:val="18"/>
                <w:szCs w:val="18"/>
              </w:rPr>
            </w:pPr>
          </w:p>
        </w:tc>
        <w:tc>
          <w:tcPr>
            <w:tcW w:w="670" w:type="dxa"/>
            <w:vAlign w:val="center"/>
          </w:tcPr>
          <w:p>
            <w:pPr>
              <w:widowControl/>
              <w:spacing w:line="320" w:lineRule="exact"/>
              <w:jc w:val="center"/>
              <w:rPr>
                <w:rFonts w:ascii="宋体" w:hAns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1" w:type="dxa"/>
            <w:vAlign w:val="center"/>
          </w:tcPr>
          <w:p>
            <w:pPr>
              <w:widowControl/>
              <w:spacing w:line="320" w:lineRule="exact"/>
              <w:jc w:val="center"/>
              <w:rPr>
                <w:rFonts w:ascii="宋体" w:cs="Arial"/>
                <w:color w:val="000000"/>
                <w:kern w:val="0"/>
                <w:sz w:val="18"/>
                <w:szCs w:val="18"/>
              </w:rPr>
            </w:pPr>
          </w:p>
        </w:tc>
        <w:tc>
          <w:tcPr>
            <w:tcW w:w="717" w:type="dxa"/>
            <w:gridSpan w:val="2"/>
            <w:vAlign w:val="center"/>
          </w:tcPr>
          <w:p>
            <w:pPr>
              <w:widowControl/>
              <w:spacing w:line="320" w:lineRule="exact"/>
              <w:jc w:val="center"/>
              <w:rPr>
                <w:rFonts w:hint="eastAsia" w:ascii="宋体" w:hAnsi="宋体" w:cs="Arial"/>
                <w:color w:val="000000"/>
                <w:kern w:val="0"/>
                <w:sz w:val="18"/>
                <w:szCs w:val="18"/>
                <w:lang w:eastAsia="zh-CN"/>
              </w:rPr>
            </w:pPr>
          </w:p>
        </w:tc>
        <w:tc>
          <w:tcPr>
            <w:tcW w:w="673" w:type="dxa"/>
            <w:gridSpan w:val="2"/>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2"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2"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5" w:type="dxa"/>
            <w:vAlign w:val="center"/>
          </w:tcPr>
          <w:p>
            <w:pPr>
              <w:widowControl/>
              <w:spacing w:line="320" w:lineRule="exact"/>
              <w:jc w:val="center"/>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8" w:hRule="atLeast"/>
          <w:jc w:val="center"/>
        </w:trPr>
        <w:tc>
          <w:tcPr>
            <w:tcW w:w="2197" w:type="dxa"/>
            <w:vAlign w:val="center"/>
          </w:tcPr>
          <w:p>
            <w:pPr>
              <w:widowControl/>
              <w:spacing w:line="320" w:lineRule="exact"/>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专业技能课</w:t>
            </w:r>
          </w:p>
        </w:tc>
        <w:tc>
          <w:tcPr>
            <w:tcW w:w="740" w:type="dxa"/>
            <w:vAlign w:val="center"/>
          </w:tcPr>
          <w:p>
            <w:pPr>
              <w:widowControl/>
              <w:spacing w:line="320" w:lineRule="exact"/>
              <w:jc w:val="center"/>
              <w:rPr>
                <w:rFonts w:ascii="宋体" w:hAnsi="宋体" w:cs="Arial"/>
                <w:color w:val="000000"/>
                <w:kern w:val="0"/>
                <w:sz w:val="18"/>
                <w:szCs w:val="18"/>
              </w:rPr>
            </w:pPr>
          </w:p>
        </w:tc>
        <w:tc>
          <w:tcPr>
            <w:tcW w:w="740" w:type="dxa"/>
            <w:vAlign w:val="center"/>
          </w:tcPr>
          <w:p>
            <w:pPr>
              <w:widowControl/>
              <w:spacing w:line="320" w:lineRule="exact"/>
              <w:jc w:val="center"/>
              <w:rPr>
                <w:rFonts w:ascii="宋体" w:hAnsi="宋体" w:cs="Arial"/>
                <w:color w:val="000000"/>
                <w:kern w:val="0"/>
                <w:sz w:val="18"/>
                <w:szCs w:val="18"/>
              </w:rPr>
            </w:pPr>
          </w:p>
        </w:tc>
        <w:tc>
          <w:tcPr>
            <w:tcW w:w="740" w:type="dxa"/>
            <w:vAlign w:val="center"/>
          </w:tcPr>
          <w:p>
            <w:pPr>
              <w:widowControl/>
              <w:spacing w:line="320" w:lineRule="exact"/>
              <w:jc w:val="center"/>
              <w:rPr>
                <w:rFonts w:ascii="宋体" w:hAnsi="宋体" w:cs="Arial"/>
                <w:color w:val="000000"/>
                <w:kern w:val="0"/>
                <w:sz w:val="18"/>
                <w:szCs w:val="18"/>
              </w:rPr>
            </w:pPr>
          </w:p>
        </w:tc>
        <w:tc>
          <w:tcPr>
            <w:tcW w:w="743" w:type="dxa"/>
            <w:vAlign w:val="center"/>
          </w:tcPr>
          <w:p>
            <w:pPr>
              <w:widowControl/>
              <w:spacing w:line="320" w:lineRule="exact"/>
              <w:jc w:val="center"/>
              <w:rPr>
                <w:rFonts w:ascii="宋体" w:hAnsi="宋体" w:cs="Arial"/>
                <w:color w:val="000000"/>
                <w:kern w:val="0"/>
                <w:sz w:val="18"/>
                <w:szCs w:val="18"/>
              </w:rPr>
            </w:pPr>
          </w:p>
        </w:tc>
        <w:tc>
          <w:tcPr>
            <w:tcW w:w="670" w:type="dxa"/>
            <w:vAlign w:val="center"/>
          </w:tcPr>
          <w:p>
            <w:pPr>
              <w:widowControl/>
              <w:spacing w:line="320" w:lineRule="exact"/>
              <w:jc w:val="center"/>
              <w:rPr>
                <w:rFonts w:ascii="宋体" w:hAns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1" w:type="dxa"/>
            <w:vAlign w:val="center"/>
          </w:tcPr>
          <w:p>
            <w:pPr>
              <w:widowControl/>
              <w:spacing w:line="320" w:lineRule="exact"/>
              <w:jc w:val="center"/>
              <w:rPr>
                <w:rFonts w:ascii="宋体" w:cs="Arial"/>
                <w:color w:val="000000"/>
                <w:kern w:val="0"/>
                <w:sz w:val="18"/>
                <w:szCs w:val="18"/>
              </w:rPr>
            </w:pPr>
          </w:p>
        </w:tc>
        <w:tc>
          <w:tcPr>
            <w:tcW w:w="717" w:type="dxa"/>
            <w:gridSpan w:val="2"/>
            <w:vAlign w:val="center"/>
          </w:tcPr>
          <w:p>
            <w:pPr>
              <w:widowControl/>
              <w:spacing w:line="320" w:lineRule="exact"/>
              <w:jc w:val="center"/>
              <w:rPr>
                <w:rFonts w:hint="eastAsia" w:ascii="宋体" w:hAnsi="宋体" w:cs="Arial"/>
                <w:color w:val="000000"/>
                <w:kern w:val="0"/>
                <w:sz w:val="18"/>
                <w:szCs w:val="18"/>
                <w:lang w:eastAsia="zh-CN"/>
              </w:rPr>
            </w:pPr>
          </w:p>
        </w:tc>
        <w:tc>
          <w:tcPr>
            <w:tcW w:w="673" w:type="dxa"/>
            <w:gridSpan w:val="2"/>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2"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2"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5" w:type="dxa"/>
            <w:vAlign w:val="center"/>
          </w:tcPr>
          <w:p>
            <w:pPr>
              <w:widowControl/>
              <w:spacing w:line="320" w:lineRule="exact"/>
              <w:jc w:val="center"/>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jc w:val="center"/>
        </w:trPr>
        <w:tc>
          <w:tcPr>
            <w:tcW w:w="2197" w:type="dxa"/>
            <w:vAlign w:val="center"/>
          </w:tcPr>
          <w:p>
            <w:pPr>
              <w:widowControl/>
              <w:spacing w:line="320" w:lineRule="exact"/>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专业</w:t>
            </w:r>
            <w:r>
              <w:rPr>
                <w:rFonts w:hint="eastAsia" w:ascii="宋体" w:hAnsi="宋体" w:eastAsia="宋体" w:cs="Arial"/>
                <w:color w:val="000000"/>
                <w:kern w:val="0"/>
                <w:sz w:val="18"/>
                <w:szCs w:val="18"/>
                <w:lang w:eastAsia="zh-CN"/>
              </w:rPr>
              <w:t>实践课</w:t>
            </w:r>
          </w:p>
        </w:tc>
        <w:tc>
          <w:tcPr>
            <w:tcW w:w="740" w:type="dxa"/>
            <w:vAlign w:val="center"/>
          </w:tcPr>
          <w:p>
            <w:pPr>
              <w:widowControl/>
              <w:spacing w:line="320" w:lineRule="exact"/>
              <w:jc w:val="center"/>
              <w:rPr>
                <w:rFonts w:ascii="宋体" w:hAnsi="宋体" w:cs="Arial"/>
                <w:color w:val="000000"/>
                <w:kern w:val="0"/>
                <w:sz w:val="18"/>
                <w:szCs w:val="18"/>
              </w:rPr>
            </w:pPr>
          </w:p>
        </w:tc>
        <w:tc>
          <w:tcPr>
            <w:tcW w:w="740" w:type="dxa"/>
            <w:vAlign w:val="center"/>
          </w:tcPr>
          <w:p>
            <w:pPr>
              <w:widowControl/>
              <w:spacing w:line="320" w:lineRule="exact"/>
              <w:jc w:val="center"/>
              <w:rPr>
                <w:rFonts w:ascii="宋体" w:hAnsi="宋体" w:cs="Arial"/>
                <w:color w:val="000000"/>
                <w:kern w:val="0"/>
                <w:sz w:val="18"/>
                <w:szCs w:val="18"/>
              </w:rPr>
            </w:pPr>
          </w:p>
        </w:tc>
        <w:tc>
          <w:tcPr>
            <w:tcW w:w="740" w:type="dxa"/>
            <w:vAlign w:val="center"/>
          </w:tcPr>
          <w:p>
            <w:pPr>
              <w:widowControl/>
              <w:spacing w:line="320" w:lineRule="exact"/>
              <w:jc w:val="center"/>
              <w:rPr>
                <w:rFonts w:ascii="宋体" w:hAnsi="宋体" w:cs="Arial"/>
                <w:color w:val="000000"/>
                <w:kern w:val="0"/>
                <w:sz w:val="18"/>
                <w:szCs w:val="18"/>
              </w:rPr>
            </w:pPr>
          </w:p>
        </w:tc>
        <w:tc>
          <w:tcPr>
            <w:tcW w:w="743" w:type="dxa"/>
            <w:vAlign w:val="center"/>
          </w:tcPr>
          <w:p>
            <w:pPr>
              <w:widowControl/>
              <w:spacing w:line="320" w:lineRule="exact"/>
              <w:jc w:val="center"/>
              <w:rPr>
                <w:rFonts w:ascii="宋体" w:hAnsi="宋体" w:cs="Arial"/>
                <w:color w:val="000000"/>
                <w:kern w:val="0"/>
                <w:sz w:val="18"/>
                <w:szCs w:val="18"/>
              </w:rPr>
            </w:pPr>
          </w:p>
        </w:tc>
        <w:tc>
          <w:tcPr>
            <w:tcW w:w="670" w:type="dxa"/>
            <w:vAlign w:val="center"/>
          </w:tcPr>
          <w:p>
            <w:pPr>
              <w:widowControl/>
              <w:spacing w:line="320" w:lineRule="exact"/>
              <w:jc w:val="center"/>
              <w:rPr>
                <w:rFonts w:ascii="宋体" w:hAns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1" w:type="dxa"/>
            <w:vAlign w:val="center"/>
          </w:tcPr>
          <w:p>
            <w:pPr>
              <w:widowControl/>
              <w:spacing w:line="320" w:lineRule="exact"/>
              <w:jc w:val="center"/>
              <w:rPr>
                <w:rFonts w:ascii="宋体" w:cs="Arial"/>
                <w:color w:val="000000"/>
                <w:kern w:val="0"/>
                <w:sz w:val="18"/>
                <w:szCs w:val="18"/>
              </w:rPr>
            </w:pPr>
          </w:p>
        </w:tc>
        <w:tc>
          <w:tcPr>
            <w:tcW w:w="717" w:type="dxa"/>
            <w:gridSpan w:val="2"/>
            <w:vAlign w:val="center"/>
          </w:tcPr>
          <w:p>
            <w:pPr>
              <w:widowControl/>
              <w:spacing w:line="320" w:lineRule="exact"/>
              <w:jc w:val="center"/>
              <w:rPr>
                <w:rFonts w:hint="eastAsia" w:ascii="宋体" w:hAnsi="宋体" w:cs="Arial"/>
                <w:color w:val="000000"/>
                <w:kern w:val="0"/>
                <w:sz w:val="18"/>
                <w:szCs w:val="18"/>
                <w:lang w:eastAsia="zh-CN"/>
              </w:rPr>
            </w:pPr>
          </w:p>
        </w:tc>
        <w:tc>
          <w:tcPr>
            <w:tcW w:w="673" w:type="dxa"/>
            <w:gridSpan w:val="2"/>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2"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2"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5" w:type="dxa"/>
            <w:vAlign w:val="center"/>
          </w:tcPr>
          <w:p>
            <w:pPr>
              <w:widowControl/>
              <w:spacing w:line="320" w:lineRule="exact"/>
              <w:jc w:val="center"/>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jc w:val="center"/>
        </w:trPr>
        <w:tc>
          <w:tcPr>
            <w:tcW w:w="2197" w:type="dxa"/>
            <w:vAlign w:val="center"/>
          </w:tcPr>
          <w:p>
            <w:pPr>
              <w:widowControl/>
              <w:spacing w:line="320" w:lineRule="exact"/>
              <w:jc w:val="center"/>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课外实践</w:t>
            </w:r>
          </w:p>
        </w:tc>
        <w:tc>
          <w:tcPr>
            <w:tcW w:w="740" w:type="dxa"/>
            <w:vAlign w:val="center"/>
          </w:tcPr>
          <w:p>
            <w:pPr>
              <w:widowControl/>
              <w:spacing w:line="320" w:lineRule="exact"/>
              <w:jc w:val="center"/>
              <w:rPr>
                <w:rFonts w:ascii="宋体" w:hAnsi="宋体" w:cs="Arial"/>
                <w:color w:val="000000"/>
                <w:kern w:val="0"/>
                <w:sz w:val="18"/>
                <w:szCs w:val="18"/>
              </w:rPr>
            </w:pPr>
          </w:p>
        </w:tc>
        <w:tc>
          <w:tcPr>
            <w:tcW w:w="740" w:type="dxa"/>
            <w:vAlign w:val="center"/>
          </w:tcPr>
          <w:p>
            <w:pPr>
              <w:widowControl/>
              <w:spacing w:line="320" w:lineRule="exact"/>
              <w:jc w:val="center"/>
              <w:rPr>
                <w:rFonts w:ascii="宋体" w:hAnsi="宋体" w:cs="Arial"/>
                <w:color w:val="000000"/>
                <w:kern w:val="0"/>
                <w:sz w:val="18"/>
                <w:szCs w:val="18"/>
              </w:rPr>
            </w:pPr>
          </w:p>
        </w:tc>
        <w:tc>
          <w:tcPr>
            <w:tcW w:w="740" w:type="dxa"/>
            <w:vAlign w:val="center"/>
          </w:tcPr>
          <w:p>
            <w:pPr>
              <w:widowControl/>
              <w:spacing w:line="320" w:lineRule="exact"/>
              <w:jc w:val="center"/>
              <w:rPr>
                <w:rFonts w:ascii="宋体" w:hAnsi="宋体" w:cs="Arial"/>
                <w:color w:val="000000"/>
                <w:kern w:val="0"/>
                <w:sz w:val="18"/>
                <w:szCs w:val="18"/>
              </w:rPr>
            </w:pPr>
          </w:p>
        </w:tc>
        <w:tc>
          <w:tcPr>
            <w:tcW w:w="743" w:type="dxa"/>
            <w:vAlign w:val="center"/>
          </w:tcPr>
          <w:p>
            <w:pPr>
              <w:widowControl/>
              <w:spacing w:line="320" w:lineRule="exact"/>
              <w:jc w:val="center"/>
              <w:rPr>
                <w:rFonts w:ascii="宋体" w:hAnsi="宋体" w:cs="Arial"/>
                <w:color w:val="000000"/>
                <w:kern w:val="0"/>
                <w:sz w:val="18"/>
                <w:szCs w:val="18"/>
              </w:rPr>
            </w:pPr>
          </w:p>
        </w:tc>
        <w:tc>
          <w:tcPr>
            <w:tcW w:w="670" w:type="dxa"/>
            <w:vAlign w:val="center"/>
          </w:tcPr>
          <w:p>
            <w:pPr>
              <w:widowControl/>
              <w:spacing w:line="320" w:lineRule="exact"/>
              <w:jc w:val="center"/>
              <w:rPr>
                <w:rFonts w:ascii="宋体" w:hAns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1" w:type="dxa"/>
            <w:vAlign w:val="center"/>
          </w:tcPr>
          <w:p>
            <w:pPr>
              <w:widowControl/>
              <w:spacing w:line="320" w:lineRule="exact"/>
              <w:jc w:val="center"/>
              <w:rPr>
                <w:rFonts w:ascii="宋体" w:cs="Arial"/>
                <w:color w:val="000000"/>
                <w:kern w:val="0"/>
                <w:sz w:val="18"/>
                <w:szCs w:val="18"/>
              </w:rPr>
            </w:pPr>
          </w:p>
        </w:tc>
        <w:tc>
          <w:tcPr>
            <w:tcW w:w="717" w:type="dxa"/>
            <w:gridSpan w:val="2"/>
            <w:vAlign w:val="center"/>
          </w:tcPr>
          <w:p>
            <w:pPr>
              <w:widowControl/>
              <w:spacing w:line="320" w:lineRule="exact"/>
              <w:jc w:val="center"/>
              <w:rPr>
                <w:rFonts w:hint="eastAsia" w:ascii="宋体" w:hAnsi="宋体" w:cs="Arial"/>
                <w:color w:val="000000"/>
                <w:kern w:val="0"/>
                <w:sz w:val="18"/>
                <w:szCs w:val="18"/>
                <w:lang w:eastAsia="zh-CN"/>
              </w:rPr>
            </w:pPr>
          </w:p>
        </w:tc>
        <w:tc>
          <w:tcPr>
            <w:tcW w:w="673" w:type="dxa"/>
            <w:gridSpan w:val="2"/>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2"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2"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5" w:type="dxa"/>
            <w:vAlign w:val="center"/>
          </w:tcPr>
          <w:p>
            <w:pPr>
              <w:widowControl/>
              <w:spacing w:line="320" w:lineRule="exact"/>
              <w:jc w:val="center"/>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8" w:hRule="atLeast"/>
          <w:jc w:val="center"/>
        </w:trPr>
        <w:tc>
          <w:tcPr>
            <w:tcW w:w="2197" w:type="dxa"/>
            <w:vAlign w:val="center"/>
          </w:tcPr>
          <w:p>
            <w:pPr>
              <w:widowControl/>
              <w:spacing w:line="320" w:lineRule="exact"/>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课内实验课</w:t>
            </w:r>
          </w:p>
        </w:tc>
        <w:tc>
          <w:tcPr>
            <w:tcW w:w="740" w:type="dxa"/>
            <w:vAlign w:val="center"/>
          </w:tcPr>
          <w:p>
            <w:pPr>
              <w:widowControl/>
              <w:spacing w:line="320" w:lineRule="exact"/>
              <w:jc w:val="center"/>
              <w:rPr>
                <w:rFonts w:ascii="宋体" w:hAnsi="宋体" w:cs="Arial"/>
                <w:color w:val="000000"/>
                <w:kern w:val="0"/>
                <w:sz w:val="18"/>
                <w:szCs w:val="18"/>
              </w:rPr>
            </w:pPr>
          </w:p>
        </w:tc>
        <w:tc>
          <w:tcPr>
            <w:tcW w:w="740" w:type="dxa"/>
            <w:vAlign w:val="center"/>
          </w:tcPr>
          <w:p>
            <w:pPr>
              <w:widowControl/>
              <w:spacing w:line="320" w:lineRule="exact"/>
              <w:jc w:val="center"/>
              <w:rPr>
                <w:rFonts w:ascii="宋体" w:hAnsi="宋体" w:cs="Arial"/>
                <w:color w:val="000000"/>
                <w:kern w:val="0"/>
                <w:sz w:val="18"/>
                <w:szCs w:val="18"/>
              </w:rPr>
            </w:pPr>
          </w:p>
        </w:tc>
        <w:tc>
          <w:tcPr>
            <w:tcW w:w="740" w:type="dxa"/>
            <w:vAlign w:val="center"/>
          </w:tcPr>
          <w:p>
            <w:pPr>
              <w:widowControl/>
              <w:spacing w:line="320" w:lineRule="exact"/>
              <w:jc w:val="center"/>
              <w:rPr>
                <w:rFonts w:ascii="宋体" w:hAnsi="宋体" w:cs="Arial"/>
                <w:color w:val="000000"/>
                <w:kern w:val="0"/>
                <w:sz w:val="18"/>
                <w:szCs w:val="18"/>
              </w:rPr>
            </w:pPr>
          </w:p>
        </w:tc>
        <w:tc>
          <w:tcPr>
            <w:tcW w:w="743" w:type="dxa"/>
            <w:vAlign w:val="center"/>
          </w:tcPr>
          <w:p>
            <w:pPr>
              <w:widowControl/>
              <w:spacing w:line="320" w:lineRule="exact"/>
              <w:jc w:val="center"/>
              <w:rPr>
                <w:rFonts w:ascii="宋体" w:hAnsi="宋体" w:cs="Arial"/>
                <w:color w:val="000000"/>
                <w:kern w:val="0"/>
                <w:sz w:val="18"/>
                <w:szCs w:val="18"/>
              </w:rPr>
            </w:pPr>
          </w:p>
        </w:tc>
        <w:tc>
          <w:tcPr>
            <w:tcW w:w="670" w:type="dxa"/>
            <w:vAlign w:val="center"/>
          </w:tcPr>
          <w:p>
            <w:pPr>
              <w:widowControl/>
              <w:spacing w:line="320" w:lineRule="exact"/>
              <w:jc w:val="center"/>
              <w:rPr>
                <w:rFonts w:ascii="宋体" w:hAns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1" w:type="dxa"/>
            <w:vAlign w:val="center"/>
          </w:tcPr>
          <w:p>
            <w:pPr>
              <w:widowControl/>
              <w:spacing w:line="320" w:lineRule="exact"/>
              <w:jc w:val="center"/>
              <w:rPr>
                <w:rFonts w:ascii="宋体" w:cs="Arial"/>
                <w:color w:val="000000"/>
                <w:kern w:val="0"/>
                <w:sz w:val="18"/>
                <w:szCs w:val="18"/>
              </w:rPr>
            </w:pPr>
          </w:p>
        </w:tc>
        <w:tc>
          <w:tcPr>
            <w:tcW w:w="717" w:type="dxa"/>
            <w:gridSpan w:val="2"/>
            <w:vAlign w:val="center"/>
          </w:tcPr>
          <w:p>
            <w:pPr>
              <w:widowControl/>
              <w:spacing w:line="320" w:lineRule="exact"/>
              <w:jc w:val="center"/>
              <w:rPr>
                <w:rFonts w:hint="eastAsia" w:ascii="宋体" w:hAnsi="宋体" w:cs="Arial"/>
                <w:color w:val="000000"/>
                <w:kern w:val="0"/>
                <w:sz w:val="18"/>
                <w:szCs w:val="18"/>
                <w:lang w:eastAsia="zh-CN"/>
              </w:rPr>
            </w:pPr>
          </w:p>
        </w:tc>
        <w:tc>
          <w:tcPr>
            <w:tcW w:w="673" w:type="dxa"/>
            <w:gridSpan w:val="2"/>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2"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2"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5" w:type="dxa"/>
            <w:vAlign w:val="center"/>
          </w:tcPr>
          <w:p>
            <w:pPr>
              <w:widowControl/>
              <w:spacing w:line="320" w:lineRule="exact"/>
              <w:jc w:val="center"/>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8" w:hRule="atLeast"/>
          <w:jc w:val="center"/>
        </w:trPr>
        <w:tc>
          <w:tcPr>
            <w:tcW w:w="2197" w:type="dxa"/>
            <w:vAlign w:val="center"/>
          </w:tcPr>
          <w:p>
            <w:pPr>
              <w:widowControl/>
              <w:spacing w:line="320" w:lineRule="exact"/>
              <w:jc w:val="center"/>
              <w:rPr>
                <w:rFonts w:hint="eastAsia" w:ascii="宋体" w:hAnsi="宋体" w:cs="Arial"/>
                <w:color w:val="000000"/>
                <w:kern w:val="0"/>
                <w:sz w:val="18"/>
                <w:szCs w:val="18"/>
                <w:lang w:eastAsia="zh-CN"/>
              </w:rPr>
            </w:pPr>
            <w:r>
              <w:rPr>
                <w:rFonts w:hint="eastAsia" w:ascii="宋体" w:hAnsi="宋体" w:eastAsia="宋体" w:cs="Arial"/>
                <w:color w:val="000000"/>
                <w:kern w:val="0"/>
                <w:sz w:val="18"/>
                <w:szCs w:val="18"/>
                <w:lang w:eastAsia="zh-CN"/>
              </w:rPr>
              <w:t>独立设置实验课</w:t>
            </w:r>
          </w:p>
        </w:tc>
        <w:tc>
          <w:tcPr>
            <w:tcW w:w="740" w:type="dxa"/>
            <w:vAlign w:val="center"/>
          </w:tcPr>
          <w:p>
            <w:pPr>
              <w:widowControl/>
              <w:spacing w:line="320" w:lineRule="exact"/>
              <w:jc w:val="center"/>
              <w:rPr>
                <w:rFonts w:ascii="宋体" w:hAnsi="宋体" w:cs="Arial"/>
                <w:color w:val="000000"/>
                <w:kern w:val="0"/>
                <w:sz w:val="18"/>
                <w:szCs w:val="18"/>
              </w:rPr>
            </w:pPr>
          </w:p>
        </w:tc>
        <w:tc>
          <w:tcPr>
            <w:tcW w:w="740" w:type="dxa"/>
            <w:vAlign w:val="center"/>
          </w:tcPr>
          <w:p>
            <w:pPr>
              <w:widowControl/>
              <w:spacing w:line="320" w:lineRule="exact"/>
              <w:jc w:val="center"/>
              <w:rPr>
                <w:rFonts w:ascii="宋体" w:hAnsi="宋体" w:cs="Arial"/>
                <w:color w:val="000000"/>
                <w:kern w:val="0"/>
                <w:sz w:val="18"/>
                <w:szCs w:val="18"/>
              </w:rPr>
            </w:pPr>
          </w:p>
        </w:tc>
        <w:tc>
          <w:tcPr>
            <w:tcW w:w="740" w:type="dxa"/>
            <w:vAlign w:val="center"/>
          </w:tcPr>
          <w:p>
            <w:pPr>
              <w:widowControl/>
              <w:spacing w:line="320" w:lineRule="exact"/>
              <w:jc w:val="center"/>
              <w:rPr>
                <w:rFonts w:ascii="宋体" w:hAnsi="宋体" w:cs="Arial"/>
                <w:color w:val="000000"/>
                <w:kern w:val="0"/>
                <w:sz w:val="18"/>
                <w:szCs w:val="18"/>
              </w:rPr>
            </w:pPr>
          </w:p>
        </w:tc>
        <w:tc>
          <w:tcPr>
            <w:tcW w:w="743" w:type="dxa"/>
            <w:vAlign w:val="center"/>
          </w:tcPr>
          <w:p>
            <w:pPr>
              <w:widowControl/>
              <w:spacing w:line="320" w:lineRule="exact"/>
              <w:jc w:val="center"/>
              <w:rPr>
                <w:rFonts w:ascii="宋体" w:hAnsi="宋体" w:cs="Arial"/>
                <w:color w:val="000000"/>
                <w:kern w:val="0"/>
                <w:sz w:val="18"/>
                <w:szCs w:val="18"/>
              </w:rPr>
            </w:pPr>
          </w:p>
        </w:tc>
        <w:tc>
          <w:tcPr>
            <w:tcW w:w="670" w:type="dxa"/>
            <w:vAlign w:val="center"/>
          </w:tcPr>
          <w:p>
            <w:pPr>
              <w:widowControl/>
              <w:spacing w:line="320" w:lineRule="exact"/>
              <w:jc w:val="center"/>
              <w:rPr>
                <w:rFonts w:ascii="宋体" w:hAns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1" w:type="dxa"/>
            <w:vAlign w:val="center"/>
          </w:tcPr>
          <w:p>
            <w:pPr>
              <w:widowControl/>
              <w:spacing w:line="320" w:lineRule="exact"/>
              <w:jc w:val="center"/>
              <w:rPr>
                <w:rFonts w:ascii="宋体" w:cs="Arial"/>
                <w:color w:val="000000"/>
                <w:kern w:val="0"/>
                <w:sz w:val="18"/>
                <w:szCs w:val="18"/>
              </w:rPr>
            </w:pPr>
          </w:p>
        </w:tc>
        <w:tc>
          <w:tcPr>
            <w:tcW w:w="717" w:type="dxa"/>
            <w:gridSpan w:val="2"/>
            <w:vAlign w:val="center"/>
          </w:tcPr>
          <w:p>
            <w:pPr>
              <w:widowControl/>
              <w:spacing w:line="320" w:lineRule="exact"/>
              <w:jc w:val="center"/>
              <w:rPr>
                <w:rFonts w:hint="eastAsia" w:ascii="宋体" w:hAnsi="宋体" w:cs="Arial"/>
                <w:color w:val="000000"/>
                <w:kern w:val="0"/>
                <w:sz w:val="18"/>
                <w:szCs w:val="18"/>
                <w:lang w:eastAsia="zh-CN"/>
              </w:rPr>
            </w:pPr>
          </w:p>
        </w:tc>
        <w:tc>
          <w:tcPr>
            <w:tcW w:w="673" w:type="dxa"/>
            <w:gridSpan w:val="2"/>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2"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2"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5" w:type="dxa"/>
            <w:vAlign w:val="center"/>
          </w:tcPr>
          <w:p>
            <w:pPr>
              <w:widowControl/>
              <w:spacing w:line="320" w:lineRule="exact"/>
              <w:jc w:val="center"/>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8" w:hRule="atLeast"/>
          <w:jc w:val="center"/>
        </w:trPr>
        <w:tc>
          <w:tcPr>
            <w:tcW w:w="2197" w:type="dxa"/>
            <w:vAlign w:val="center"/>
          </w:tcPr>
          <w:p>
            <w:pPr>
              <w:widowControl/>
              <w:spacing w:line="320" w:lineRule="exact"/>
              <w:jc w:val="center"/>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实验教学</w:t>
            </w:r>
          </w:p>
        </w:tc>
        <w:tc>
          <w:tcPr>
            <w:tcW w:w="740" w:type="dxa"/>
            <w:vAlign w:val="center"/>
          </w:tcPr>
          <w:p>
            <w:pPr>
              <w:widowControl/>
              <w:spacing w:line="320" w:lineRule="exact"/>
              <w:jc w:val="center"/>
              <w:rPr>
                <w:rFonts w:ascii="宋体" w:hAnsi="宋体" w:cs="Arial"/>
                <w:color w:val="000000"/>
                <w:kern w:val="0"/>
                <w:sz w:val="18"/>
                <w:szCs w:val="18"/>
              </w:rPr>
            </w:pPr>
          </w:p>
        </w:tc>
        <w:tc>
          <w:tcPr>
            <w:tcW w:w="740" w:type="dxa"/>
            <w:vAlign w:val="center"/>
          </w:tcPr>
          <w:p>
            <w:pPr>
              <w:widowControl/>
              <w:spacing w:line="320" w:lineRule="exact"/>
              <w:jc w:val="center"/>
              <w:rPr>
                <w:rFonts w:ascii="宋体" w:hAnsi="宋体" w:cs="Arial"/>
                <w:color w:val="000000"/>
                <w:kern w:val="0"/>
                <w:sz w:val="18"/>
                <w:szCs w:val="18"/>
              </w:rPr>
            </w:pPr>
          </w:p>
        </w:tc>
        <w:tc>
          <w:tcPr>
            <w:tcW w:w="740" w:type="dxa"/>
            <w:vAlign w:val="center"/>
          </w:tcPr>
          <w:p>
            <w:pPr>
              <w:widowControl/>
              <w:spacing w:line="320" w:lineRule="exact"/>
              <w:jc w:val="center"/>
              <w:rPr>
                <w:rFonts w:ascii="宋体" w:hAnsi="宋体" w:cs="Arial"/>
                <w:color w:val="000000"/>
                <w:kern w:val="0"/>
                <w:sz w:val="18"/>
                <w:szCs w:val="18"/>
              </w:rPr>
            </w:pPr>
          </w:p>
        </w:tc>
        <w:tc>
          <w:tcPr>
            <w:tcW w:w="743" w:type="dxa"/>
            <w:vAlign w:val="center"/>
          </w:tcPr>
          <w:p>
            <w:pPr>
              <w:widowControl/>
              <w:spacing w:line="320" w:lineRule="exact"/>
              <w:jc w:val="center"/>
              <w:rPr>
                <w:rFonts w:ascii="宋体" w:hAnsi="宋体" w:cs="Arial"/>
                <w:color w:val="000000"/>
                <w:kern w:val="0"/>
                <w:sz w:val="18"/>
                <w:szCs w:val="18"/>
              </w:rPr>
            </w:pPr>
          </w:p>
        </w:tc>
        <w:tc>
          <w:tcPr>
            <w:tcW w:w="670" w:type="dxa"/>
            <w:vAlign w:val="center"/>
          </w:tcPr>
          <w:p>
            <w:pPr>
              <w:widowControl/>
              <w:spacing w:line="320" w:lineRule="exact"/>
              <w:jc w:val="center"/>
              <w:rPr>
                <w:rFonts w:ascii="宋体" w:hAns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0" w:type="dxa"/>
            <w:vAlign w:val="center"/>
          </w:tcPr>
          <w:p>
            <w:pPr>
              <w:widowControl/>
              <w:spacing w:line="320" w:lineRule="exact"/>
              <w:jc w:val="center"/>
              <w:rPr>
                <w:rFonts w:ascii="宋体" w:cs="Arial"/>
                <w:color w:val="000000"/>
                <w:kern w:val="0"/>
                <w:sz w:val="18"/>
                <w:szCs w:val="18"/>
              </w:rPr>
            </w:pPr>
          </w:p>
        </w:tc>
        <w:tc>
          <w:tcPr>
            <w:tcW w:w="671" w:type="dxa"/>
            <w:vAlign w:val="center"/>
          </w:tcPr>
          <w:p>
            <w:pPr>
              <w:widowControl/>
              <w:spacing w:line="320" w:lineRule="exact"/>
              <w:jc w:val="center"/>
              <w:rPr>
                <w:rFonts w:ascii="宋体" w:cs="Arial"/>
                <w:color w:val="000000"/>
                <w:kern w:val="0"/>
                <w:sz w:val="18"/>
                <w:szCs w:val="18"/>
              </w:rPr>
            </w:pPr>
          </w:p>
        </w:tc>
        <w:tc>
          <w:tcPr>
            <w:tcW w:w="717" w:type="dxa"/>
            <w:gridSpan w:val="2"/>
            <w:vAlign w:val="center"/>
          </w:tcPr>
          <w:p>
            <w:pPr>
              <w:widowControl/>
              <w:spacing w:line="320" w:lineRule="exact"/>
              <w:jc w:val="center"/>
              <w:rPr>
                <w:rFonts w:hint="eastAsia" w:ascii="宋体" w:hAnsi="宋体" w:cs="Arial"/>
                <w:color w:val="000000"/>
                <w:kern w:val="0"/>
                <w:sz w:val="18"/>
                <w:szCs w:val="18"/>
                <w:lang w:eastAsia="zh-CN"/>
              </w:rPr>
            </w:pPr>
          </w:p>
        </w:tc>
        <w:tc>
          <w:tcPr>
            <w:tcW w:w="673" w:type="dxa"/>
            <w:gridSpan w:val="2"/>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2"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2"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3" w:type="dxa"/>
            <w:vAlign w:val="center"/>
          </w:tcPr>
          <w:p>
            <w:pPr>
              <w:widowControl/>
              <w:spacing w:line="320" w:lineRule="exact"/>
              <w:jc w:val="center"/>
              <w:rPr>
                <w:rFonts w:ascii="宋体" w:hAnsi="宋体" w:cs="Arial"/>
                <w:color w:val="000000"/>
                <w:kern w:val="0"/>
                <w:sz w:val="18"/>
                <w:szCs w:val="18"/>
              </w:rPr>
            </w:pPr>
          </w:p>
        </w:tc>
        <w:tc>
          <w:tcPr>
            <w:tcW w:w="675" w:type="dxa"/>
            <w:vAlign w:val="center"/>
          </w:tcPr>
          <w:p>
            <w:pPr>
              <w:widowControl/>
              <w:spacing w:line="320" w:lineRule="exact"/>
              <w:jc w:val="center"/>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774" w:hRule="atLeast"/>
          <w:jc w:val="center"/>
        </w:trPr>
        <w:tc>
          <w:tcPr>
            <w:tcW w:w="2197" w:type="dxa"/>
            <w:vAlign w:val="center"/>
          </w:tcPr>
          <w:p>
            <w:pPr>
              <w:widowControl/>
              <w:spacing w:line="320" w:lineRule="exact"/>
              <w:jc w:val="center"/>
              <w:rPr>
                <w:rFonts w:ascii="宋体" w:cs="Arial"/>
                <w:b/>
                <w:bCs/>
                <w:color w:val="000000"/>
                <w:kern w:val="0"/>
                <w:sz w:val="18"/>
                <w:szCs w:val="18"/>
              </w:rPr>
            </w:pPr>
            <w:r>
              <w:rPr>
                <w:rFonts w:hint="eastAsia" w:ascii="宋体" w:hAnsi="宋体" w:cs="Arial"/>
                <w:b/>
                <w:bCs/>
                <w:color w:val="000000"/>
                <w:kern w:val="0"/>
                <w:sz w:val="18"/>
                <w:szCs w:val="18"/>
                <w:lang w:eastAsia="zh-CN"/>
              </w:rPr>
              <w:t>毕业最低学时、学分</w:t>
            </w:r>
            <w:r>
              <w:rPr>
                <w:rFonts w:hint="eastAsia" w:ascii="宋体" w:hAnsi="宋体" w:cs="Arial"/>
                <w:b/>
                <w:bCs/>
                <w:color w:val="000000"/>
                <w:kern w:val="0"/>
                <w:sz w:val="18"/>
                <w:szCs w:val="18"/>
              </w:rPr>
              <w:t>统计</w:t>
            </w:r>
          </w:p>
        </w:tc>
        <w:tc>
          <w:tcPr>
            <w:tcW w:w="11745" w:type="dxa"/>
            <w:gridSpan w:val="19"/>
            <w:vAlign w:val="center"/>
          </w:tcPr>
          <w:p>
            <w:pPr>
              <w:widowControl/>
              <w:spacing w:line="320" w:lineRule="exact"/>
              <w:jc w:val="left"/>
              <w:rPr>
                <w:rFonts w:ascii="宋体" w:cs="宋体"/>
                <w:kern w:val="0"/>
                <w:sz w:val="18"/>
                <w:szCs w:val="18"/>
              </w:rPr>
            </w:pPr>
            <w:r>
              <w:rPr>
                <w:rFonts w:hint="eastAsia" w:ascii="宋体" w:hAnsi="宋体" w:cs="宋体"/>
                <w:kern w:val="0"/>
                <w:sz w:val="18"/>
                <w:szCs w:val="18"/>
                <w:lang w:eastAsia="zh-CN"/>
              </w:rPr>
              <w:t>通识级</w:t>
            </w:r>
            <w:r>
              <w:rPr>
                <w:rFonts w:hint="eastAsia" w:ascii="宋体" w:hAnsi="宋体" w:cs="宋体"/>
                <w:kern w:val="0"/>
                <w:sz w:val="18"/>
                <w:szCs w:val="18"/>
              </w:rPr>
              <w:t>公共必修课</w:t>
            </w:r>
            <w:r>
              <w:rPr>
                <w:rFonts w:ascii="宋体" w:hAnsi="宋体" w:cs="宋体"/>
                <w:kern w:val="0"/>
                <w:sz w:val="18"/>
                <w:szCs w:val="18"/>
              </w:rPr>
              <w:t>**</w:t>
            </w:r>
            <w:r>
              <w:rPr>
                <w:rFonts w:hint="eastAsia" w:ascii="宋体" w:hAnsi="宋体" w:cs="宋体"/>
                <w:kern w:val="0"/>
                <w:sz w:val="18"/>
                <w:szCs w:val="18"/>
              </w:rPr>
              <w:t>学分，</w:t>
            </w:r>
            <w:r>
              <w:rPr>
                <w:rFonts w:ascii="宋体" w:hAnsi="宋体" w:cs="宋体"/>
                <w:kern w:val="0"/>
                <w:sz w:val="18"/>
                <w:szCs w:val="18"/>
              </w:rPr>
              <w:t>****</w:t>
            </w:r>
            <w:r>
              <w:rPr>
                <w:rFonts w:hint="eastAsia" w:ascii="宋体" w:hAnsi="宋体" w:cs="宋体"/>
                <w:kern w:val="0"/>
                <w:sz w:val="18"/>
                <w:szCs w:val="18"/>
              </w:rPr>
              <w:t>学时；通识</w:t>
            </w:r>
            <w:r>
              <w:rPr>
                <w:rFonts w:hint="eastAsia" w:ascii="宋体" w:hAnsi="宋体" w:cs="宋体"/>
                <w:kern w:val="0"/>
                <w:sz w:val="18"/>
                <w:szCs w:val="18"/>
                <w:lang w:eastAsia="zh-CN"/>
              </w:rPr>
              <w:t>级公共</w:t>
            </w:r>
            <w:r>
              <w:rPr>
                <w:rFonts w:hint="eastAsia" w:ascii="宋体" w:hAnsi="宋体" w:cs="宋体"/>
                <w:kern w:val="0"/>
                <w:sz w:val="18"/>
                <w:szCs w:val="18"/>
              </w:rPr>
              <w:t>选修课</w:t>
            </w:r>
            <w:r>
              <w:rPr>
                <w:rFonts w:ascii="宋体" w:hAnsi="宋体" w:cs="宋体"/>
                <w:kern w:val="0"/>
                <w:sz w:val="18"/>
                <w:szCs w:val="18"/>
              </w:rPr>
              <w:t>**</w:t>
            </w:r>
            <w:r>
              <w:rPr>
                <w:rFonts w:hint="eastAsia" w:ascii="宋体" w:hAnsi="宋体" w:cs="宋体"/>
                <w:kern w:val="0"/>
                <w:sz w:val="18"/>
                <w:szCs w:val="18"/>
              </w:rPr>
              <w:t>学分，</w:t>
            </w:r>
            <w:r>
              <w:rPr>
                <w:rFonts w:ascii="宋体" w:hAnsi="宋体" w:cs="宋体"/>
                <w:kern w:val="0"/>
                <w:sz w:val="18"/>
                <w:szCs w:val="18"/>
              </w:rPr>
              <w:t>***</w:t>
            </w:r>
            <w:r>
              <w:rPr>
                <w:rFonts w:hint="eastAsia" w:ascii="宋体" w:hAnsi="宋体" w:cs="宋体"/>
                <w:kern w:val="0"/>
                <w:sz w:val="18"/>
                <w:szCs w:val="18"/>
              </w:rPr>
              <w:t>学时；专业基础课</w:t>
            </w:r>
            <w:r>
              <w:rPr>
                <w:rFonts w:ascii="宋体" w:hAnsi="宋体" w:cs="宋体"/>
                <w:kern w:val="0"/>
                <w:sz w:val="18"/>
                <w:szCs w:val="18"/>
              </w:rPr>
              <w:t>**</w:t>
            </w:r>
            <w:r>
              <w:rPr>
                <w:rFonts w:hint="eastAsia" w:ascii="宋体" w:hAnsi="宋体" w:cs="宋体"/>
                <w:kern w:val="0"/>
                <w:sz w:val="18"/>
                <w:szCs w:val="18"/>
              </w:rPr>
              <w:t>学分，</w:t>
            </w:r>
            <w:r>
              <w:rPr>
                <w:rFonts w:ascii="宋体" w:hAnsi="宋体" w:cs="宋体"/>
                <w:kern w:val="0"/>
                <w:sz w:val="18"/>
                <w:szCs w:val="18"/>
              </w:rPr>
              <w:t>***</w:t>
            </w:r>
            <w:r>
              <w:rPr>
                <w:rFonts w:hint="eastAsia" w:ascii="宋体" w:hAnsi="宋体" w:cs="宋体"/>
                <w:kern w:val="0"/>
                <w:sz w:val="18"/>
                <w:szCs w:val="18"/>
              </w:rPr>
              <w:t>学时；专业</w:t>
            </w:r>
            <w:r>
              <w:rPr>
                <w:rFonts w:hint="eastAsia" w:ascii="宋体" w:hAnsi="宋体" w:cs="宋体"/>
                <w:kern w:val="0"/>
                <w:sz w:val="18"/>
                <w:szCs w:val="18"/>
                <w:lang w:eastAsia="zh-CN"/>
              </w:rPr>
              <w:t>方向</w:t>
            </w:r>
            <w:r>
              <w:rPr>
                <w:rFonts w:hint="eastAsia" w:ascii="宋体" w:hAnsi="宋体" w:cs="宋体"/>
                <w:kern w:val="0"/>
                <w:sz w:val="18"/>
                <w:szCs w:val="18"/>
              </w:rPr>
              <w:t>课</w:t>
            </w:r>
            <w:r>
              <w:rPr>
                <w:rFonts w:ascii="宋体" w:hAnsi="宋体" w:cs="宋体"/>
                <w:kern w:val="0"/>
                <w:sz w:val="18"/>
                <w:szCs w:val="18"/>
              </w:rPr>
              <w:t>**</w:t>
            </w:r>
            <w:r>
              <w:rPr>
                <w:rFonts w:hint="eastAsia" w:ascii="宋体" w:hAnsi="宋体" w:cs="宋体"/>
                <w:kern w:val="0"/>
                <w:sz w:val="18"/>
                <w:szCs w:val="18"/>
              </w:rPr>
              <w:t>学分，</w:t>
            </w:r>
            <w:r>
              <w:rPr>
                <w:rFonts w:ascii="宋体" w:hAnsi="宋体" w:cs="宋体"/>
                <w:kern w:val="0"/>
                <w:sz w:val="18"/>
                <w:szCs w:val="18"/>
              </w:rPr>
              <w:t>***</w:t>
            </w:r>
            <w:r>
              <w:rPr>
                <w:rFonts w:hint="eastAsia" w:ascii="宋体" w:hAnsi="宋体" w:cs="宋体"/>
                <w:kern w:val="0"/>
                <w:sz w:val="18"/>
                <w:szCs w:val="18"/>
              </w:rPr>
              <w:t>学时；专业选修课</w:t>
            </w:r>
            <w:r>
              <w:rPr>
                <w:rFonts w:hint="eastAsia" w:ascii="宋体" w:hAnsi="宋体" w:cs="宋体"/>
                <w:kern w:val="0"/>
                <w:sz w:val="18"/>
                <w:szCs w:val="18"/>
                <w:lang w:eastAsia="zh-CN"/>
              </w:rPr>
              <w:t>最低要求</w:t>
            </w:r>
            <w:r>
              <w:rPr>
                <w:rFonts w:ascii="宋体" w:hAnsi="宋体" w:cs="宋体"/>
                <w:kern w:val="0"/>
                <w:sz w:val="18"/>
                <w:szCs w:val="18"/>
              </w:rPr>
              <w:t>**</w:t>
            </w:r>
            <w:r>
              <w:rPr>
                <w:rFonts w:hint="eastAsia" w:ascii="宋体" w:hAnsi="宋体" w:cs="宋体"/>
                <w:kern w:val="0"/>
                <w:sz w:val="18"/>
                <w:szCs w:val="18"/>
              </w:rPr>
              <w:t>学分，</w:t>
            </w:r>
            <w:r>
              <w:rPr>
                <w:rFonts w:ascii="宋体" w:hAnsi="宋体" w:cs="宋体"/>
                <w:kern w:val="0"/>
                <w:sz w:val="18"/>
                <w:szCs w:val="18"/>
              </w:rPr>
              <w:t>***</w:t>
            </w:r>
            <w:r>
              <w:rPr>
                <w:rFonts w:hint="eastAsia" w:ascii="宋体" w:hAnsi="宋体" w:cs="宋体"/>
                <w:kern w:val="0"/>
                <w:sz w:val="18"/>
                <w:szCs w:val="18"/>
              </w:rPr>
              <w:t>学时；艺术实践</w:t>
            </w:r>
            <w:r>
              <w:rPr>
                <w:rFonts w:hint="eastAsia" w:ascii="宋体" w:hAnsi="宋体" w:cs="宋体"/>
                <w:kern w:val="0"/>
                <w:sz w:val="18"/>
                <w:szCs w:val="18"/>
                <w:lang w:eastAsia="zh-CN"/>
              </w:rPr>
              <w:t>（含专业实践课、课外实践）</w:t>
            </w:r>
            <w:r>
              <w:rPr>
                <w:rFonts w:ascii="宋体" w:hAnsi="宋体" w:cs="宋体"/>
                <w:kern w:val="0"/>
                <w:sz w:val="18"/>
                <w:szCs w:val="18"/>
              </w:rPr>
              <w:t>**</w:t>
            </w:r>
            <w:r>
              <w:rPr>
                <w:rFonts w:hint="eastAsia" w:ascii="宋体" w:hAnsi="宋体" w:cs="宋体"/>
                <w:kern w:val="0"/>
                <w:sz w:val="18"/>
                <w:szCs w:val="18"/>
              </w:rPr>
              <w:t>学分，</w:t>
            </w:r>
            <w:r>
              <w:rPr>
                <w:rFonts w:ascii="宋体" w:hAnsi="宋体" w:cs="宋体"/>
                <w:kern w:val="0"/>
                <w:sz w:val="18"/>
                <w:szCs w:val="18"/>
              </w:rPr>
              <w:t>***</w:t>
            </w:r>
            <w:r>
              <w:rPr>
                <w:rFonts w:hint="eastAsia" w:ascii="宋体" w:hAnsi="宋体" w:cs="宋体"/>
                <w:kern w:val="0"/>
                <w:sz w:val="18"/>
                <w:szCs w:val="18"/>
              </w:rPr>
              <w:t>学时。总计：</w:t>
            </w:r>
            <w:r>
              <w:rPr>
                <w:rFonts w:ascii="宋体" w:hAnsi="宋体" w:cs="宋体"/>
                <w:kern w:val="0"/>
                <w:sz w:val="18"/>
                <w:szCs w:val="18"/>
              </w:rPr>
              <w:t>**</w:t>
            </w:r>
            <w:r>
              <w:rPr>
                <w:rFonts w:hint="eastAsia" w:ascii="宋体" w:hAnsi="宋体" w:cs="宋体"/>
                <w:kern w:val="0"/>
                <w:sz w:val="18"/>
                <w:szCs w:val="18"/>
                <w:lang w:val="en-US" w:eastAsia="zh-CN"/>
              </w:rPr>
              <w:t>*</w:t>
            </w:r>
            <w:r>
              <w:rPr>
                <w:rFonts w:hint="eastAsia" w:ascii="宋体" w:hAnsi="宋体" w:cs="宋体"/>
                <w:kern w:val="0"/>
                <w:sz w:val="18"/>
                <w:szCs w:val="18"/>
              </w:rPr>
              <w:t>学分，</w:t>
            </w:r>
            <w:r>
              <w:rPr>
                <w:rFonts w:ascii="宋体" w:hAnsi="宋体" w:cs="宋体"/>
                <w:kern w:val="0"/>
                <w:sz w:val="18"/>
                <w:szCs w:val="18"/>
              </w:rPr>
              <w:t>***</w:t>
            </w:r>
            <w:r>
              <w:rPr>
                <w:rFonts w:hint="eastAsia" w:ascii="宋体" w:hAnsi="宋体" w:cs="宋体"/>
                <w:kern w:val="0"/>
                <w:sz w:val="18"/>
                <w:szCs w:val="18"/>
                <w:lang w:val="en-US" w:eastAsia="zh-CN"/>
              </w:rPr>
              <w:t>*</w:t>
            </w:r>
            <w:r>
              <w:rPr>
                <w:rFonts w:hint="eastAsia" w:ascii="宋体" w:hAnsi="宋体" w:cs="宋体"/>
                <w:kern w:val="0"/>
                <w:sz w:val="18"/>
                <w:szCs w:val="18"/>
              </w:rPr>
              <w:t>学时。</w:t>
            </w:r>
          </w:p>
        </w:tc>
      </w:tr>
    </w:tbl>
    <w:p/>
    <w:p>
      <w:pPr>
        <w:widowControl w:val="0"/>
        <w:spacing w:before="0" w:beforeAutospacing="0" w:after="0" w:afterAutospacing="0" w:line="360" w:lineRule="auto"/>
        <w:ind w:left="0" w:right="0" w:firstLine="632" w:firstLineChars="200"/>
        <w:jc w:val="both"/>
        <w:rPr>
          <w:rFonts w:hint="default" w:ascii="仿宋_GB2312" w:hAnsi="宋体" w:eastAsia="仿宋_GB2312" w:cs="仿宋_GB2312"/>
          <w:sz w:val="32"/>
          <w:szCs w:val="32"/>
          <w:lang w:val="en-US" w:eastAsia="zh-CN"/>
        </w:rPr>
      </w:pPr>
    </w:p>
    <w:sectPr>
      <w:headerReference r:id="rId8" w:type="first"/>
      <w:footerReference r:id="rId10" w:type="first"/>
      <w:footerReference r:id="rId9" w:type="default"/>
      <w:pgSz w:w="16838" w:h="11906" w:orient="landscape"/>
      <w:pgMar w:top="1588" w:right="2098" w:bottom="1474" w:left="1985" w:header="397" w:footer="1588" w:gutter="0"/>
      <w:pgNumType w:fmt="numberInDash"/>
      <w:cols w:space="720" w:num="1"/>
      <w:titlePg/>
      <w:docGrid w:type="linesAndChars" w:linePitch="579"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sz w:val="2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- 2 -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V&#10;Q38UtwEAAFQDAAAOAAAAAAAAAAEAIAAAAB4BAABkcnMvZTJvRG9jLnhtbFBLBQYAAAAABgAGAFkB&#10;AABHBQAAAAA=&#10;">
              <v:fill on="f" focussize="0,0"/>
              <v:stroke on="f"/>
              <v:imagedata o:title=""/>
              <o:lock v:ext="edit" aspectratio="f"/>
              <v:textbox inset="0mm,0mm,0mm,0mm" style="mso-fit-shape-to-text:t;">
                <w:txbxContent>
                  <w:p>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- 2 -</w:t>
                    </w:r>
                    <w:r>
                      <w:rPr>
                        <w:rFonts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center"/>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- 1 -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&#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fKgrrgBAABUAwAADgAAAAAAAAABACAAAAAeAQAAZHJzL2Uyb0RvYy54bWxQSwUGAAAAAAYABgBZ&#10;AQAASAUAAAAA&#10;">
              <v:fill on="f" focussize="0,0"/>
              <v:stroke on="f"/>
              <v:imagedata o:title=""/>
              <o:lock v:ext="edit" aspectratio="f"/>
              <v:textbox inset="0mm,0mm,0mm,0mm" style="mso-fit-shape-to-text:t;">
                <w:txbxContent>
                  <w:p>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- 1 -</w:t>
                    </w:r>
                    <w:r>
                      <w:rPr>
                        <w:rFonts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24"/>
                              <w:szCs w:val="24"/>
                              <w:lang w:eastAsia="zh-CN"/>
                            </w:rPr>
                          </w:pP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r>
                            <w:rPr>
                              <w:rFonts w:hint="eastAsia"/>
                              <w:sz w:val="24"/>
                              <w:szCs w:val="24"/>
                              <w:lang w:val="en-US"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p&#10;/P2utwEAAFU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24"/>
                        <w:szCs w:val="24"/>
                        <w:lang w:eastAsia="zh-CN"/>
                      </w:rPr>
                    </w:pP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r>
                      <w:rPr>
                        <w:rFonts w:hint="eastAsia"/>
                        <w:sz w:val="24"/>
                        <w:szCs w:val="24"/>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rPr>
    </w:pPr>
    <w:r>
      <w:rPr>
        <w:rFonts w:ascii="等线" w:hAnsi="等线" w:eastAsia="等线" w:cs="黑体"/>
        <w:kern w:val="2"/>
        <w:sz w:val="2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u&#10;LVO5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等线" w:hAnsi="等线" w:eastAsia="等线"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s&#10;OcE6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7BC"/>
    <w:multiLevelType w:val="multilevel"/>
    <w:tmpl w:val="07C827B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951DC77"/>
    <w:multiLevelType w:val="singleLevel"/>
    <w:tmpl w:val="5951DC77"/>
    <w:lvl w:ilvl="0" w:tentative="0">
      <w:start w:val="5"/>
      <w:numFmt w:val="chineseCounting"/>
      <w:suff w:val="nothing"/>
      <w:lvlText w:val="%1、"/>
      <w:lvlJc w:val="left"/>
    </w:lvl>
  </w:abstractNum>
  <w:abstractNum w:abstractNumId="2">
    <w:nsid w:val="5951DD37"/>
    <w:multiLevelType w:val="singleLevel"/>
    <w:tmpl w:val="5951DD37"/>
    <w:lvl w:ilvl="0" w:tentative="0">
      <w:start w:val="10"/>
      <w:numFmt w:val="chineseCounting"/>
      <w:suff w:val="nothing"/>
      <w:lvlText w:val="%1、"/>
      <w:lvlJc w:val="left"/>
    </w:lvl>
  </w:abstractNum>
  <w:abstractNum w:abstractNumId="3">
    <w:nsid w:val="59916390"/>
    <w:multiLevelType w:val="singleLevel"/>
    <w:tmpl w:val="59916390"/>
    <w:lvl w:ilvl="0" w:tentative="0">
      <w:start w:val="5"/>
      <w:numFmt w:val="decimal"/>
      <w:suff w:val="nothing"/>
      <w:lvlText w:val="%1、"/>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3"/>
  <w:drawingGridVerticalSpacing w:val="57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5F"/>
    <w:rsid w:val="00012559"/>
    <w:rsid w:val="00031A79"/>
    <w:rsid w:val="000D43BF"/>
    <w:rsid w:val="000E0607"/>
    <w:rsid w:val="00105FDF"/>
    <w:rsid w:val="001245F1"/>
    <w:rsid w:val="00187E40"/>
    <w:rsid w:val="001D777E"/>
    <w:rsid w:val="0022369E"/>
    <w:rsid w:val="002520E4"/>
    <w:rsid w:val="00256C84"/>
    <w:rsid w:val="00360E8C"/>
    <w:rsid w:val="00394DBE"/>
    <w:rsid w:val="00462C38"/>
    <w:rsid w:val="00476F8B"/>
    <w:rsid w:val="00490EF5"/>
    <w:rsid w:val="004E60BA"/>
    <w:rsid w:val="0056134E"/>
    <w:rsid w:val="00580341"/>
    <w:rsid w:val="005B240E"/>
    <w:rsid w:val="00603AEB"/>
    <w:rsid w:val="0072132E"/>
    <w:rsid w:val="00765DE5"/>
    <w:rsid w:val="007A00BB"/>
    <w:rsid w:val="007A621C"/>
    <w:rsid w:val="007D2F41"/>
    <w:rsid w:val="007E4CC0"/>
    <w:rsid w:val="007F235B"/>
    <w:rsid w:val="0080495F"/>
    <w:rsid w:val="008163EF"/>
    <w:rsid w:val="008C2579"/>
    <w:rsid w:val="009674E6"/>
    <w:rsid w:val="00985652"/>
    <w:rsid w:val="00A03DEE"/>
    <w:rsid w:val="00A9695A"/>
    <w:rsid w:val="00B0780E"/>
    <w:rsid w:val="00B3688C"/>
    <w:rsid w:val="00B432B3"/>
    <w:rsid w:val="00BA5078"/>
    <w:rsid w:val="00BD771E"/>
    <w:rsid w:val="00CB14BE"/>
    <w:rsid w:val="00CE7D76"/>
    <w:rsid w:val="00D00461"/>
    <w:rsid w:val="00D0396B"/>
    <w:rsid w:val="00D503C4"/>
    <w:rsid w:val="00D932EF"/>
    <w:rsid w:val="00DE01B1"/>
    <w:rsid w:val="00E05E91"/>
    <w:rsid w:val="00E44547"/>
    <w:rsid w:val="00EA0B19"/>
    <w:rsid w:val="00F42817"/>
    <w:rsid w:val="00FE4D74"/>
    <w:rsid w:val="0135362E"/>
    <w:rsid w:val="24B57C3A"/>
    <w:rsid w:val="25D5056C"/>
    <w:rsid w:val="2BA43D9F"/>
    <w:rsid w:val="2D1521D8"/>
    <w:rsid w:val="2F8C5B46"/>
    <w:rsid w:val="389C035E"/>
    <w:rsid w:val="44436EF3"/>
    <w:rsid w:val="450A6E89"/>
    <w:rsid w:val="6ACF4615"/>
    <w:rsid w:val="732B6AC2"/>
    <w:rsid w:val="77AC0C7F"/>
    <w:rsid w:val="7D8A18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unhideWhenUsed/>
    <w:uiPriority w:val="1"/>
  </w:style>
  <w:style w:type="table" w:default="1" w:styleId="7">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0" w:beforeAutospacing="1" w:after="0" w:afterAutospacing="1"/>
      <w:ind w:left="0" w:right="0"/>
      <w:jc w:val="left"/>
    </w:pPr>
    <w:rPr>
      <w:rFonts w:hint="default" w:ascii="Arial Unicode MS" w:hAnsi="Arial Unicode MS" w:eastAsia="Arial Unicode MS" w:cs="Times New Roman"/>
      <w:kern w:val="0"/>
      <w:sz w:val="24"/>
      <w:szCs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pPr>
      <w:widowControl/>
      <w:spacing w:before="0" w:beforeAutospacing="0" w:after="0" w:afterAutospacing="0"/>
      <w:ind w:left="0" w:right="0"/>
      <w:jc w:val="both"/>
    </w:pPr>
    <w:rPr>
      <w:rFonts w:hint="eastAsia" w:ascii="等线" w:hAnsi="等线" w:eastAsia="宋体" w:cs="宋体"/>
      <w:kern w:val="0"/>
      <w:sz w:val="21"/>
      <w:szCs w:val="21"/>
      <w:lang w:val="en-US" w:eastAsia="zh-CN" w:bidi="ar-SA"/>
    </w:rPr>
  </w:style>
  <w:style w:type="character" w:customStyle="1" w:styleId="11">
    <w:name w:val="标题 1 字符"/>
    <w:basedOn w:val="9"/>
    <w:link w:val="2"/>
    <w:qFormat/>
    <w:uiPriority w:val="9"/>
    <w:rPr>
      <w:rFonts w:ascii="宋体" w:hAnsi="宋体" w:eastAsia="宋体" w:cs="宋体"/>
      <w:b/>
      <w:bCs/>
      <w:kern w:val="36"/>
      <w:sz w:val="48"/>
      <w:szCs w:val="48"/>
    </w:rPr>
  </w:style>
  <w:style w:type="character" w:customStyle="1" w:styleId="12">
    <w:name w:val="ask-title"/>
    <w:basedOn w:val="9"/>
    <w:qFormat/>
    <w:uiPriority w:val="0"/>
  </w:style>
  <w:style w:type="character" w:customStyle="1" w:styleId="13">
    <w:name w:val="批注框文本 字符"/>
    <w:basedOn w:val="9"/>
    <w:link w:val="3"/>
    <w:semiHidden/>
    <w:qFormat/>
    <w:uiPriority w:val="99"/>
    <w:rPr>
      <w:sz w:val="18"/>
      <w:szCs w:val="18"/>
    </w:r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 w:type="character" w:customStyle="1" w:styleId="16">
    <w:name w:val="页脚 Char"/>
    <w:basedOn w:val="9"/>
    <w:link w:val="4"/>
    <w:qFormat/>
    <w:uiPriority w:val="0"/>
    <w:rPr>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Words>
  <Characters>29</Characters>
  <Lines>1</Lines>
  <Paragraphs>1</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2017-04-10T01:49:00Z</dcterms:created>
  <dc:creator>love0419</dc:creator>
  <cp:lastModifiedBy>抒情小男高＇</cp:lastModifiedBy>
  <cp:lastPrinted>2017-08-09T07:42:00Z</cp:lastPrinted>
  <dcterms:modified xsi:type="dcterms:W3CDTF">2020-09-30T10:41:31Z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