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eastAsia="zh-CN"/>
        </w:rPr>
        <w:t>关于公布</w:t>
      </w:r>
      <w:r>
        <w:rPr>
          <w:rFonts w:hint="eastAsia"/>
          <w:b/>
          <w:bCs/>
          <w:sz w:val="32"/>
          <w:szCs w:val="32"/>
          <w:lang w:val="en-US" w:eastAsia="zh-CN"/>
        </w:rPr>
        <w:t>2014年校级教学研究课题结项名单的通知</w:t>
      </w:r>
    </w:p>
    <w:p>
      <w:pPr>
        <w:jc w:val="center"/>
        <w:rPr>
          <w:rFonts w:hint="eastAsia"/>
          <w:b/>
          <w:bCs/>
          <w:sz w:val="32"/>
          <w:szCs w:val="32"/>
          <w:lang w:val="en-US" w:eastAsia="zh-CN"/>
        </w:rPr>
      </w:pPr>
      <w:r>
        <w:rPr>
          <w:rFonts w:hint="eastAsia"/>
          <w:b w:val="0"/>
          <w:bCs w:val="0"/>
          <w:sz w:val="32"/>
          <w:szCs w:val="32"/>
          <w:lang w:val="en-US" w:eastAsia="zh-CN"/>
        </w:rPr>
        <w:t xml:space="preserve"> </w:t>
      </w:r>
      <w:bookmarkStart w:id="0" w:name="_GoBack"/>
      <w:bookmarkEnd w:id="0"/>
    </w:p>
    <w:p>
      <w:pPr>
        <w:jc w:val="left"/>
        <w:rPr>
          <w:rFonts w:hint="eastAsia" w:asciiTheme="minorEastAsia" w:hAnsiTheme="minorEastAsia" w:eastAsiaTheme="minorEastAsia" w:cstheme="minorEastAsia"/>
          <w:b w:val="0"/>
          <w:bCs w:val="0"/>
          <w:color w:val="auto"/>
          <w:sz w:val="28"/>
          <w:szCs w:val="28"/>
          <w:shd w:val="clear" w:fill="FFFFFF"/>
          <w:lang w:val="en-US" w:eastAsia="zh-CN"/>
        </w:rPr>
      </w:pPr>
      <w:r>
        <w:rPr>
          <w:rFonts w:hint="eastAsia" w:asciiTheme="minorEastAsia" w:hAnsiTheme="minorEastAsia" w:eastAsiaTheme="minorEastAsia" w:cstheme="minorEastAsia"/>
          <w:b w:val="0"/>
          <w:bCs w:val="0"/>
          <w:color w:val="auto"/>
          <w:sz w:val="28"/>
          <w:szCs w:val="28"/>
          <w:shd w:val="clear" w:fill="FFFFFF"/>
          <w:lang w:val="en-US" w:eastAsia="zh-CN"/>
        </w:rPr>
        <w:t>各教学单位：</w:t>
      </w:r>
    </w:p>
    <w:p>
      <w:pPr>
        <w:ind w:firstLine="550"/>
        <w:jc w:val="left"/>
        <w:rPr>
          <w:rFonts w:hint="eastAsia" w:asciiTheme="minorEastAsia" w:hAnsiTheme="minorEastAsia" w:eastAsiaTheme="minorEastAsia" w:cstheme="minorEastAsia"/>
          <w:b w:val="0"/>
          <w:bCs w:val="0"/>
          <w:color w:val="auto"/>
          <w:sz w:val="28"/>
          <w:szCs w:val="28"/>
          <w:shd w:val="clear" w:fill="FFFFFF"/>
          <w:lang w:val="en-US" w:eastAsia="zh-CN"/>
        </w:rPr>
      </w:pPr>
      <w:r>
        <w:rPr>
          <w:rFonts w:hint="eastAsia" w:asciiTheme="minorEastAsia" w:hAnsiTheme="minorEastAsia" w:eastAsiaTheme="minorEastAsia" w:cstheme="minorEastAsia"/>
          <w:b w:val="0"/>
          <w:bCs w:val="0"/>
          <w:color w:val="auto"/>
          <w:sz w:val="28"/>
          <w:szCs w:val="28"/>
          <w:shd w:val="clear" w:fill="FFFFFF"/>
          <w:lang w:val="en-US" w:eastAsia="zh-CN"/>
        </w:rPr>
        <w:t>根据《吉林艺术学院教学研究课题立项管理办法》文件规定，学校积极组织开展了2014年校级教学研究课题的结项工作。经组织专家对相关材料进行认真评审，学校确定2014年校级教学研究课题共26项符合结题要求，准予结题。名单详见附件。</w:t>
      </w:r>
    </w:p>
    <w:p>
      <w:pPr>
        <w:ind w:firstLine="550"/>
        <w:jc w:val="left"/>
        <w:rPr>
          <w:rFonts w:hint="eastAsia" w:asciiTheme="minorEastAsia" w:hAnsiTheme="minorEastAsia" w:eastAsiaTheme="minorEastAsia" w:cstheme="minorEastAsia"/>
          <w:b w:val="0"/>
          <w:bCs w:val="0"/>
          <w:color w:val="auto"/>
          <w:sz w:val="28"/>
          <w:szCs w:val="28"/>
          <w:shd w:val="clear" w:fill="FFFFFF"/>
          <w:lang w:val="en-US" w:eastAsia="zh-CN"/>
        </w:rPr>
      </w:pPr>
      <w:r>
        <w:rPr>
          <w:rFonts w:hint="eastAsia" w:asciiTheme="minorEastAsia" w:hAnsiTheme="minorEastAsia" w:eastAsiaTheme="minorEastAsia" w:cstheme="minorEastAsia"/>
          <w:b w:val="0"/>
          <w:bCs w:val="0"/>
          <w:color w:val="auto"/>
          <w:sz w:val="28"/>
          <w:szCs w:val="28"/>
          <w:shd w:val="clear" w:fill="FFFFFF"/>
          <w:lang w:val="en-US" w:eastAsia="zh-CN"/>
        </w:rPr>
        <w:t>希望各课题组负责人及成员进一步深化教育教学改革，培育优秀的教育教学研究成果，为学校教学改革和发展做出贡献。</w:t>
      </w:r>
    </w:p>
    <w:p>
      <w:pPr>
        <w:ind w:firstLine="550"/>
        <w:jc w:val="left"/>
        <w:rPr>
          <w:rFonts w:hint="eastAsia" w:asciiTheme="minorEastAsia" w:hAnsiTheme="minorEastAsia" w:eastAsiaTheme="minorEastAsia" w:cstheme="minorEastAsia"/>
          <w:b w:val="0"/>
          <w:bCs w:val="0"/>
          <w:color w:val="auto"/>
          <w:sz w:val="28"/>
          <w:szCs w:val="28"/>
          <w:shd w:val="clear" w:fill="FFFFFF"/>
          <w:lang w:val="en-US" w:eastAsia="zh-CN"/>
        </w:rPr>
      </w:pPr>
    </w:p>
    <w:p>
      <w:pPr>
        <w:ind w:firstLine="550"/>
        <w:jc w:val="left"/>
        <w:rPr>
          <w:rFonts w:hint="eastAsia" w:asciiTheme="minorEastAsia" w:hAnsiTheme="minorEastAsia" w:eastAsiaTheme="minorEastAsia" w:cstheme="minorEastAsia"/>
          <w:b w:val="0"/>
          <w:bCs w:val="0"/>
          <w:color w:val="auto"/>
          <w:sz w:val="28"/>
          <w:szCs w:val="28"/>
          <w:shd w:val="clear" w:fill="FFFFFF"/>
          <w:lang w:val="en-US" w:eastAsia="zh-CN"/>
        </w:rPr>
      </w:pPr>
      <w:r>
        <w:rPr>
          <w:rFonts w:hint="eastAsia" w:asciiTheme="minorEastAsia" w:hAnsiTheme="minorEastAsia" w:eastAsiaTheme="minorEastAsia" w:cstheme="minorEastAsia"/>
          <w:b w:val="0"/>
          <w:bCs w:val="0"/>
          <w:color w:val="auto"/>
          <w:sz w:val="28"/>
          <w:szCs w:val="28"/>
          <w:shd w:val="clear" w:fill="FFFFFF"/>
          <w:lang w:val="en-US" w:eastAsia="zh-CN"/>
        </w:rPr>
        <w:t>附件：2014年校级教学研究课题结项名单</w:t>
      </w:r>
    </w:p>
    <w:p>
      <w:pPr>
        <w:jc w:val="center"/>
        <w:rPr>
          <w:rFonts w:hint="eastAsia" w:asciiTheme="minorEastAsia" w:hAnsiTheme="minorEastAsia" w:eastAsiaTheme="minorEastAsia" w:cstheme="minorEastAsia"/>
          <w:b/>
          <w:bCs/>
          <w:color w:val="auto"/>
          <w:sz w:val="32"/>
          <w:szCs w:val="32"/>
          <w:lang w:val="en-US" w:eastAsia="zh-CN"/>
        </w:rPr>
      </w:pPr>
    </w:p>
    <w:p>
      <w:pPr>
        <w:jc w:val="center"/>
        <w:rPr>
          <w:rFonts w:hint="eastAsia" w:asciiTheme="minorEastAsia" w:hAnsiTheme="minorEastAsia" w:eastAsiaTheme="minorEastAsia" w:cstheme="minorEastAsia"/>
          <w:b/>
          <w:bCs/>
          <w:sz w:val="32"/>
          <w:szCs w:val="32"/>
          <w:lang w:val="en-US" w:eastAsia="zh-CN"/>
        </w:rPr>
      </w:pPr>
    </w:p>
    <w:p>
      <w:pPr>
        <w:jc w:val="both"/>
        <w:rPr>
          <w:rFonts w:hint="eastAsia" w:asciiTheme="minorEastAsia" w:hAnsiTheme="minorEastAsia" w:eastAsiaTheme="minorEastAsia" w:cstheme="minorEastAsia"/>
          <w:b/>
          <w:bCs/>
          <w:sz w:val="32"/>
          <w:szCs w:val="32"/>
          <w:lang w:val="en-US" w:eastAsia="zh-CN"/>
        </w:rPr>
      </w:pPr>
    </w:p>
    <w:p>
      <w:pPr>
        <w:jc w:val="right"/>
        <w:rPr>
          <w:rFonts w:hint="eastAsia" w:asciiTheme="minorEastAsia" w:hAnsiTheme="minorEastAsia" w:eastAsiaTheme="minorEastAsia" w:cstheme="minorEastAsia"/>
          <w:b/>
          <w:bCs/>
          <w:sz w:val="32"/>
          <w:szCs w:val="32"/>
          <w:lang w:val="en-US" w:eastAsia="zh-CN"/>
        </w:rPr>
      </w:pPr>
    </w:p>
    <w:p>
      <w:pPr>
        <w:jc w:val="righ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32"/>
          <w:szCs w:val="32"/>
          <w:lang w:val="en-US" w:eastAsia="zh-CN"/>
        </w:rPr>
        <w:t xml:space="preserve">                                    </w:t>
      </w:r>
      <w:r>
        <w:rPr>
          <w:rFonts w:hint="eastAsia" w:asciiTheme="minorEastAsia" w:hAnsiTheme="minorEastAsia" w:eastAsiaTheme="minorEastAsia" w:cstheme="minorEastAsia"/>
          <w:b w:val="0"/>
          <w:bCs w:val="0"/>
          <w:sz w:val="28"/>
          <w:szCs w:val="28"/>
          <w:lang w:val="en-US" w:eastAsia="zh-CN"/>
        </w:rPr>
        <w:t xml:space="preserve">   吉林艺术学院</w:t>
      </w:r>
    </w:p>
    <w:p>
      <w:pPr>
        <w:jc w:val="righ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2017年7月25日</w:t>
      </w:r>
    </w:p>
    <w:p>
      <w:pPr>
        <w:jc w:val="right"/>
        <w:rPr>
          <w:rFonts w:hint="eastAsia"/>
          <w:b/>
          <w:bCs/>
          <w:sz w:val="32"/>
          <w:szCs w:val="32"/>
          <w:lang w:val="en-US" w:eastAsia="zh-CN"/>
        </w:rPr>
      </w:pPr>
    </w:p>
    <w:p>
      <w:pPr>
        <w:jc w:val="both"/>
        <w:rPr>
          <w:rFonts w:hint="eastAsia"/>
          <w:b/>
          <w:bCs/>
          <w:sz w:val="32"/>
          <w:szCs w:val="32"/>
          <w:lang w:val="en-US" w:eastAsia="zh-CN"/>
        </w:rPr>
      </w:pPr>
    </w:p>
    <w:p>
      <w:pPr>
        <w:jc w:val="both"/>
        <w:rPr>
          <w:rFonts w:hint="eastAsia"/>
          <w:b/>
          <w:bCs/>
          <w:sz w:val="32"/>
          <w:szCs w:val="32"/>
          <w:lang w:val="en-US" w:eastAsia="zh-CN"/>
        </w:rPr>
      </w:pPr>
    </w:p>
    <w:p>
      <w:pPr>
        <w:jc w:val="both"/>
        <w:rPr>
          <w:rFonts w:hint="eastAsia"/>
          <w:b/>
          <w:bCs/>
          <w:sz w:val="32"/>
          <w:szCs w:val="32"/>
          <w:lang w:val="en-US" w:eastAsia="zh-CN"/>
        </w:rPr>
      </w:pPr>
    </w:p>
    <w:p>
      <w:pPr>
        <w:jc w:val="both"/>
        <w:rPr>
          <w:rFonts w:hint="eastAsia"/>
          <w:b/>
          <w:bCs/>
          <w:sz w:val="32"/>
          <w:szCs w:val="32"/>
          <w:lang w:val="en-US" w:eastAsia="zh-CN"/>
        </w:rPr>
      </w:pPr>
    </w:p>
    <w:p>
      <w:pPr>
        <w:ind w:left="-2" w:leftChars="-400" w:hanging="838" w:hangingChars="262"/>
        <w:jc w:val="left"/>
        <w:rPr>
          <w:rFonts w:hint="eastAsia"/>
          <w:b w:val="0"/>
          <w:bCs w:val="0"/>
          <w:sz w:val="28"/>
          <w:szCs w:val="28"/>
          <w:lang w:val="en-US" w:eastAsia="zh-CN"/>
        </w:rPr>
      </w:pPr>
      <w:r>
        <w:rPr>
          <w:rFonts w:hint="eastAsia"/>
          <w:b w:val="0"/>
          <w:bCs w:val="0"/>
          <w:sz w:val="28"/>
          <w:szCs w:val="28"/>
          <w:lang w:val="en-US" w:eastAsia="zh-CN"/>
        </w:rPr>
        <w:t>附件：</w:t>
      </w:r>
    </w:p>
    <w:p>
      <w:pPr>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2014年校级教学研究课题</w:t>
      </w:r>
      <w:r>
        <w:rPr>
          <w:rFonts w:hint="eastAsia" w:asciiTheme="minorEastAsia" w:hAnsiTheme="minorEastAsia" w:eastAsiaTheme="minorEastAsia" w:cstheme="minorEastAsia"/>
          <w:b/>
          <w:sz w:val="32"/>
          <w:szCs w:val="32"/>
          <w:lang w:eastAsia="zh-CN"/>
        </w:rPr>
        <w:t>结</w:t>
      </w:r>
      <w:r>
        <w:rPr>
          <w:rFonts w:hint="eastAsia" w:asciiTheme="minorEastAsia" w:hAnsiTheme="minorEastAsia" w:eastAsiaTheme="minorEastAsia" w:cstheme="minorEastAsia"/>
          <w:b/>
          <w:sz w:val="32"/>
          <w:szCs w:val="32"/>
        </w:rPr>
        <w:t>项名单</w:t>
      </w:r>
    </w:p>
    <w:tbl>
      <w:tblPr>
        <w:tblStyle w:val="3"/>
        <w:tblW w:w="9592" w:type="dxa"/>
        <w:jc w:val="center"/>
        <w:tblInd w:w="-3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395"/>
        <w:gridCol w:w="2608"/>
        <w:gridCol w:w="1245"/>
        <w:gridCol w:w="1995"/>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sz w:val="24"/>
              </w:rPr>
            </w:pPr>
            <w:r>
              <w:rPr>
                <w:rFonts w:hint="eastAsia" w:ascii="黑体" w:hAnsi="黑体" w:eastAsia="黑体" w:cs="黑体"/>
                <w:b/>
                <w:color w:val="3E3E3E"/>
                <w:kern w:val="0"/>
                <w:sz w:val="28"/>
                <w:szCs w:val="28"/>
                <w:lang w:val="en-US" w:eastAsia="zh-CN" w:bidi="ar"/>
              </w:rPr>
              <w:t>序号</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ascii="黑体" w:hAnsi="黑体" w:eastAsia="黑体" w:cs="黑体"/>
                <w:b/>
                <w:color w:val="3E3E3E"/>
                <w:kern w:val="0"/>
                <w:sz w:val="28"/>
                <w:szCs w:val="28"/>
                <w:lang w:val="en-US" w:eastAsia="zh-CN" w:bidi="ar"/>
              </w:rPr>
            </w:pPr>
            <w:r>
              <w:rPr>
                <w:rFonts w:hint="eastAsia" w:ascii="黑体" w:hAnsi="黑体" w:eastAsia="黑体" w:cs="黑体"/>
                <w:b/>
                <w:color w:val="3E3E3E"/>
                <w:kern w:val="0"/>
                <w:sz w:val="28"/>
                <w:szCs w:val="28"/>
                <w:vertAlign w:val="baseline"/>
                <w:lang w:val="en-US" w:eastAsia="zh-CN" w:bidi="ar"/>
              </w:rPr>
              <w:t>所在单位</w:t>
            </w: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ind w:left="99"/>
              <w:jc w:val="center"/>
              <w:rPr>
                <w:rFonts w:hint="eastAsia"/>
                <w:sz w:val="24"/>
              </w:rPr>
            </w:pPr>
            <w:r>
              <w:rPr>
                <w:rFonts w:hint="eastAsia" w:ascii="黑体" w:hAnsi="黑体" w:eastAsia="黑体" w:cs="黑体"/>
                <w:b/>
                <w:color w:val="3E3E3E"/>
                <w:kern w:val="0"/>
                <w:sz w:val="28"/>
                <w:szCs w:val="28"/>
                <w:vertAlign w:val="baseline"/>
                <w:lang w:val="en-US" w:eastAsia="zh-CN" w:bidi="ar"/>
              </w:rPr>
              <w:t>课题名称</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sz w:val="24"/>
              </w:rPr>
            </w:pPr>
            <w:r>
              <w:rPr>
                <w:rFonts w:hint="eastAsia" w:ascii="黑体" w:hAnsi="黑体" w:eastAsia="黑体" w:cs="黑体"/>
                <w:b/>
                <w:color w:val="3E3E3E"/>
                <w:kern w:val="0"/>
                <w:sz w:val="28"/>
                <w:szCs w:val="28"/>
                <w:vertAlign w:val="baseline"/>
                <w:lang w:val="en-US" w:eastAsia="zh-CN" w:bidi="ar"/>
              </w:rPr>
              <w:t>负责人</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sz w:val="24"/>
              </w:rPr>
            </w:pPr>
            <w:r>
              <w:rPr>
                <w:rFonts w:hint="eastAsia" w:ascii="黑体" w:hAnsi="黑体" w:eastAsia="黑体" w:cs="黑体"/>
                <w:b/>
                <w:color w:val="3E3E3E"/>
                <w:kern w:val="0"/>
                <w:sz w:val="28"/>
                <w:szCs w:val="28"/>
                <w:vertAlign w:val="baseline"/>
                <w:lang w:val="en-US" w:eastAsia="zh-CN" w:bidi="ar"/>
              </w:rPr>
              <w:t>课题组成员</w:t>
            </w:r>
          </w:p>
        </w:tc>
        <w:tc>
          <w:tcPr>
            <w:tcW w:w="1406"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ascii="黑体" w:hAnsi="黑体" w:eastAsia="黑体" w:cs="黑体"/>
                <w:b/>
                <w:color w:val="3E3E3E"/>
                <w:kern w:val="0"/>
                <w:sz w:val="28"/>
                <w:szCs w:val="28"/>
                <w:vertAlign w:val="baseline"/>
                <w:lang w:val="en-US" w:eastAsia="zh-CN" w:bidi="ar"/>
              </w:rPr>
            </w:pPr>
            <w:r>
              <w:rPr>
                <w:rFonts w:hint="eastAsia" w:ascii="黑体" w:hAnsi="黑体" w:eastAsia="黑体" w:cs="黑体"/>
                <w:b/>
                <w:color w:val="3E3E3E"/>
                <w:kern w:val="0"/>
                <w:sz w:val="28"/>
                <w:szCs w:val="28"/>
                <w:vertAlign w:val="baseline"/>
                <w:lang w:val="en-US" w:eastAsia="zh-CN" w:bidi="ar"/>
              </w:rPr>
              <w:t>结项情况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构建地方艺术院校本科人才技术、能力、素质三位一体的写生实践教学体系</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孙昌武</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赵开坤、何军、赵申申、吴向东</w:t>
            </w:r>
          </w:p>
        </w:tc>
        <w:tc>
          <w:tcPr>
            <w:tcW w:w="1406" w:type="dxa"/>
            <w:tcBorders>
              <w:top w:val="single" w:color="auto" w:sz="4" w:space="0"/>
              <w:left w:val="single" w:color="auto" w:sz="4" w:space="0"/>
              <w:right w:val="single" w:color="auto" w:sz="4" w:space="0"/>
            </w:tcBorders>
            <w:textDirection w:val="lrTb"/>
            <w:vAlign w:val="center"/>
          </w:tcPr>
          <w:p>
            <w:pPr>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美术藏品保护——纸质与油画材料分析教学实践研究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吴晓欧</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lang w:val="en-US" w:eastAsia="zh-CN"/>
              </w:rPr>
              <w:t>蔡奥</w:t>
            </w:r>
          </w:p>
        </w:tc>
        <w:tc>
          <w:tcPr>
            <w:tcW w:w="1406" w:type="dxa"/>
            <w:tcBorders>
              <w:left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3</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绘画教学中的中西方造型比较研究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邰浩然</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桑蕾、俞健翔、苗强</w:t>
            </w:r>
            <w:r>
              <w:rPr>
                <w:rFonts w:hint="eastAsia"/>
                <w:b w:val="0"/>
                <w:bCs w:val="0"/>
                <w:sz w:val="24"/>
                <w:lang w:eastAsia="zh-CN"/>
              </w:rPr>
              <w:t>、</w:t>
            </w:r>
            <w:r>
              <w:rPr>
                <w:rFonts w:hint="eastAsia"/>
                <w:b w:val="0"/>
                <w:bCs w:val="0"/>
                <w:sz w:val="24"/>
              </w:rPr>
              <w:t>任传文</w:t>
            </w:r>
          </w:p>
        </w:tc>
        <w:tc>
          <w:tcPr>
            <w:tcW w:w="1406" w:type="dxa"/>
            <w:tcBorders>
              <w:left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2"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4</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美术学专业艺术实践课程改革研究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张红梅</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刘兆武、刘国伟、</w:t>
            </w:r>
          </w:p>
          <w:p>
            <w:pPr>
              <w:spacing w:line="360" w:lineRule="exact"/>
              <w:rPr>
                <w:rFonts w:hint="eastAsia"/>
                <w:b w:val="0"/>
                <w:bCs w:val="0"/>
                <w:sz w:val="24"/>
              </w:rPr>
            </w:pPr>
            <w:r>
              <w:rPr>
                <w:rFonts w:hint="eastAsia"/>
                <w:b w:val="0"/>
                <w:bCs w:val="0"/>
                <w:sz w:val="24"/>
              </w:rPr>
              <w:t>吴晓欧、吴赛欣、</w:t>
            </w:r>
          </w:p>
          <w:p>
            <w:pPr>
              <w:spacing w:line="360" w:lineRule="exact"/>
              <w:rPr>
                <w:rFonts w:hint="eastAsia"/>
                <w:b w:val="0"/>
                <w:bCs w:val="0"/>
                <w:sz w:val="24"/>
              </w:rPr>
            </w:pPr>
            <w:r>
              <w:rPr>
                <w:rFonts w:hint="eastAsia"/>
                <w:b w:val="0"/>
                <w:bCs w:val="0"/>
                <w:sz w:val="24"/>
              </w:rPr>
              <w:t>丛思飞、宋晓琛、</w:t>
            </w:r>
          </w:p>
        </w:tc>
        <w:tc>
          <w:tcPr>
            <w:tcW w:w="1406" w:type="dxa"/>
            <w:tcBorders>
              <w:left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5</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b w:val="0"/>
                <w:bCs w:val="0"/>
                <w:sz w:val="24"/>
              </w:rPr>
            </w:pPr>
            <w:r>
              <w:rPr>
                <w:rFonts w:hint="eastAsia"/>
                <w:b w:val="0"/>
                <w:bCs w:val="0"/>
                <w:sz w:val="24"/>
              </w:rPr>
              <w:t>美术策展与批评专业课程改革研究</w:t>
            </w:r>
          </w:p>
        </w:tc>
        <w:tc>
          <w:tcPr>
            <w:tcW w:w="12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b w:val="0"/>
                <w:bCs w:val="0"/>
                <w:sz w:val="24"/>
              </w:rPr>
            </w:pPr>
            <w:r>
              <w:rPr>
                <w:rFonts w:hint="eastAsia"/>
                <w:b w:val="0"/>
                <w:bCs w:val="0"/>
                <w:sz w:val="24"/>
              </w:rPr>
              <w:t>宋晓琛</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刘兆武、张红梅、</w:t>
            </w:r>
          </w:p>
          <w:p>
            <w:pPr>
              <w:widowControl/>
              <w:spacing w:line="360" w:lineRule="exact"/>
              <w:rPr>
                <w:rFonts w:hint="eastAsia"/>
                <w:b w:val="0"/>
                <w:bCs w:val="0"/>
                <w:sz w:val="24"/>
              </w:rPr>
            </w:pPr>
            <w:r>
              <w:rPr>
                <w:rFonts w:hint="eastAsia"/>
                <w:b w:val="0"/>
                <w:bCs w:val="0"/>
                <w:sz w:val="24"/>
              </w:rPr>
              <w:t>吴晓欧、江雪、</w:t>
            </w:r>
            <w:r>
              <w:rPr>
                <w:rFonts w:hint="eastAsia"/>
                <w:b w:val="0"/>
                <w:bCs w:val="0"/>
                <w:sz w:val="24"/>
                <w:lang w:val="en-US" w:eastAsia="zh-CN"/>
              </w:rPr>
              <w:t>丛思飞</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6</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美术学院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b w:val="0"/>
                <w:bCs w:val="0"/>
                <w:sz w:val="24"/>
              </w:rPr>
            </w:pPr>
            <w:r>
              <w:rPr>
                <w:rFonts w:hint="eastAsia"/>
                <w:b w:val="0"/>
                <w:bCs w:val="0"/>
                <w:sz w:val="24"/>
              </w:rPr>
              <w:t>频闪摄影的当代视觉性教学研究</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b w:val="0"/>
                <w:bCs w:val="0"/>
                <w:sz w:val="24"/>
              </w:rPr>
            </w:pPr>
            <w:r>
              <w:rPr>
                <w:rFonts w:hint="eastAsia"/>
                <w:b w:val="0"/>
                <w:bCs w:val="0"/>
                <w:sz w:val="24"/>
              </w:rPr>
              <w:t>张辉</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p>
        </w:tc>
        <w:tc>
          <w:tcPr>
            <w:tcW w:w="1406" w:type="dxa"/>
            <w:tcBorders>
              <w:left w:val="single" w:color="auto" w:sz="4" w:space="0"/>
              <w:bottom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7</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ind w:left="-93"/>
              <w:jc w:val="center"/>
              <w:rPr>
                <w:rFonts w:hint="eastAsia"/>
                <w:b w:val="0"/>
                <w:bCs w:val="0"/>
                <w:sz w:val="24"/>
              </w:rPr>
            </w:pPr>
            <w:r>
              <w:rPr>
                <w:rFonts w:hint="eastAsia"/>
                <w:b w:val="0"/>
                <w:bCs w:val="0"/>
                <w:sz w:val="24"/>
              </w:rPr>
              <w:t>设计学院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eastAsia"/>
                <w:b w:val="0"/>
                <w:bCs w:val="0"/>
                <w:sz w:val="24"/>
              </w:rPr>
            </w:pPr>
            <w:r>
              <w:rPr>
                <w:rFonts w:hint="eastAsia"/>
                <w:b w:val="0"/>
                <w:bCs w:val="0"/>
                <w:sz w:val="24"/>
              </w:rPr>
              <w:t>构建视觉传达专业范式——以地方艺术院校为例</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hint="eastAsia"/>
                <w:b w:val="0"/>
                <w:bCs w:val="0"/>
                <w:sz w:val="24"/>
                <w:highlight w:val="none"/>
              </w:rPr>
            </w:pPr>
            <w:r>
              <w:rPr>
                <w:rFonts w:hint="eastAsia"/>
                <w:b w:val="0"/>
                <w:bCs w:val="0"/>
                <w:sz w:val="24"/>
                <w:highlight w:val="none"/>
              </w:rPr>
              <w:t>吴轶博</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highlight w:val="none"/>
              </w:rPr>
            </w:pPr>
            <w:r>
              <w:rPr>
                <w:rFonts w:hint="eastAsia"/>
                <w:b w:val="0"/>
                <w:bCs w:val="0"/>
                <w:sz w:val="24"/>
                <w:highlight w:val="none"/>
              </w:rPr>
              <w:t>闫峰</w:t>
            </w:r>
            <w:r>
              <w:rPr>
                <w:rFonts w:hint="eastAsia"/>
                <w:b w:val="0"/>
                <w:bCs w:val="0"/>
                <w:sz w:val="24"/>
                <w:highlight w:val="none"/>
                <w:lang w:eastAsia="zh-CN"/>
              </w:rPr>
              <w:t>、</w:t>
            </w:r>
            <w:r>
              <w:rPr>
                <w:rFonts w:hint="eastAsia"/>
                <w:b w:val="0"/>
                <w:bCs w:val="0"/>
                <w:sz w:val="24"/>
                <w:highlight w:val="none"/>
              </w:rPr>
              <w:t>王志恵</w:t>
            </w:r>
            <w:r>
              <w:rPr>
                <w:rFonts w:hint="eastAsia"/>
                <w:b w:val="0"/>
                <w:bCs w:val="0"/>
                <w:sz w:val="24"/>
                <w:highlight w:val="none"/>
                <w:lang w:eastAsia="zh-CN"/>
              </w:rPr>
              <w:t>、</w:t>
            </w:r>
            <w:r>
              <w:rPr>
                <w:rFonts w:hint="eastAsia"/>
                <w:b w:val="0"/>
                <w:bCs w:val="0"/>
                <w:sz w:val="24"/>
                <w:highlight w:val="none"/>
              </w:rPr>
              <w:t>李梦宣</w:t>
            </w:r>
            <w:r>
              <w:rPr>
                <w:rFonts w:hint="eastAsia"/>
                <w:b w:val="0"/>
                <w:bCs w:val="0"/>
                <w:sz w:val="24"/>
                <w:highlight w:val="none"/>
                <w:lang w:eastAsia="zh-CN"/>
              </w:rPr>
              <w:t>、</w:t>
            </w:r>
            <w:r>
              <w:rPr>
                <w:rFonts w:hint="eastAsia"/>
                <w:b w:val="0"/>
                <w:bCs w:val="0"/>
                <w:sz w:val="24"/>
                <w:highlight w:val="none"/>
              </w:rPr>
              <w:t>吴雁</w:t>
            </w:r>
            <w:r>
              <w:rPr>
                <w:rFonts w:hint="eastAsia"/>
                <w:b w:val="0"/>
                <w:bCs w:val="0"/>
                <w:sz w:val="24"/>
                <w:highlight w:val="none"/>
                <w:lang w:eastAsia="zh-CN"/>
              </w:rPr>
              <w:t>、</w:t>
            </w:r>
            <w:r>
              <w:rPr>
                <w:rFonts w:hint="eastAsia"/>
                <w:b w:val="0"/>
                <w:bCs w:val="0"/>
                <w:sz w:val="24"/>
                <w:highlight w:val="none"/>
              </w:rPr>
              <w:t>钱娜</w:t>
            </w:r>
            <w:r>
              <w:rPr>
                <w:rFonts w:hint="eastAsia"/>
                <w:b w:val="0"/>
                <w:bCs w:val="0"/>
                <w:sz w:val="24"/>
                <w:highlight w:val="none"/>
                <w:lang w:eastAsia="zh-CN"/>
              </w:rPr>
              <w:t>、</w:t>
            </w:r>
            <w:r>
              <w:rPr>
                <w:rFonts w:hint="eastAsia"/>
                <w:b w:val="0"/>
                <w:bCs w:val="0"/>
                <w:sz w:val="24"/>
                <w:highlight w:val="none"/>
              </w:rPr>
              <w:t>郭昱峰</w:t>
            </w:r>
          </w:p>
        </w:tc>
        <w:tc>
          <w:tcPr>
            <w:tcW w:w="1406"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8</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戏剧影视</w:t>
            </w:r>
          </w:p>
          <w:p>
            <w:pPr>
              <w:widowControl/>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b w:val="0"/>
                <w:bCs w:val="0"/>
                <w:sz w:val="24"/>
              </w:rPr>
            </w:pPr>
            <w:r>
              <w:rPr>
                <w:rFonts w:hint="eastAsia"/>
                <w:b w:val="0"/>
                <w:bCs w:val="0"/>
                <w:sz w:val="24"/>
              </w:rPr>
              <w:t>戏剧表导演专业产学研合作教育创新人才的研究与实践</w:t>
            </w:r>
          </w:p>
        </w:tc>
        <w:tc>
          <w:tcPr>
            <w:tcW w:w="12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b w:val="0"/>
                <w:bCs w:val="0"/>
                <w:sz w:val="24"/>
              </w:rPr>
            </w:pPr>
            <w:r>
              <w:rPr>
                <w:rFonts w:hint="eastAsia"/>
                <w:b w:val="0"/>
                <w:bCs w:val="0"/>
                <w:sz w:val="24"/>
              </w:rPr>
              <w:t>陈晓峰</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赵小溪</w:t>
            </w:r>
            <w:r>
              <w:rPr>
                <w:rFonts w:hint="eastAsia"/>
                <w:b w:val="0"/>
                <w:bCs w:val="0"/>
                <w:sz w:val="24"/>
                <w:lang w:eastAsia="zh-CN"/>
              </w:rPr>
              <w:t>、</w:t>
            </w:r>
            <w:r>
              <w:rPr>
                <w:rFonts w:hint="eastAsia"/>
                <w:b w:val="0"/>
                <w:bCs w:val="0"/>
                <w:sz w:val="24"/>
              </w:rPr>
              <w:t>王三阳、高轶男</w:t>
            </w:r>
          </w:p>
          <w:p>
            <w:pPr>
              <w:spacing w:line="360" w:lineRule="exact"/>
              <w:rPr>
                <w:b w:val="0"/>
                <w:bCs w:val="0"/>
                <w:sz w:val="24"/>
              </w:rPr>
            </w:pPr>
            <w:r>
              <w:rPr>
                <w:rFonts w:hint="eastAsia"/>
                <w:b w:val="0"/>
                <w:bCs w:val="0"/>
                <w:sz w:val="24"/>
              </w:rPr>
              <w:t>张华轩宇、宋阳</w:t>
            </w:r>
          </w:p>
        </w:tc>
        <w:tc>
          <w:tcPr>
            <w:tcW w:w="1406" w:type="dxa"/>
            <w:tcBorders>
              <w:top w:val="single" w:color="auto" w:sz="4" w:space="0"/>
              <w:left w:val="single" w:color="auto" w:sz="4" w:space="0"/>
              <w:right w:val="single" w:color="auto" w:sz="4" w:space="0"/>
            </w:tcBorders>
            <w:textDirection w:val="lrTb"/>
            <w:vAlign w:val="center"/>
          </w:tcPr>
          <w:p>
            <w:pPr>
              <w:widowControl/>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9</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戏剧影视</w:t>
            </w:r>
          </w:p>
          <w:p>
            <w:pPr>
              <w:widowControl/>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表演专业高素质应用型人才培养模式改革的研究与实践</w:t>
            </w:r>
          </w:p>
        </w:tc>
        <w:tc>
          <w:tcPr>
            <w:tcW w:w="12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b w:val="0"/>
                <w:bCs w:val="0"/>
                <w:sz w:val="24"/>
              </w:rPr>
            </w:pPr>
            <w:r>
              <w:rPr>
                <w:rFonts w:hint="eastAsia"/>
                <w:b w:val="0"/>
                <w:bCs w:val="0"/>
                <w:sz w:val="24"/>
              </w:rPr>
              <w:t>陈刚</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太清华</w:t>
            </w:r>
            <w:r>
              <w:rPr>
                <w:rFonts w:hint="eastAsia"/>
                <w:b w:val="0"/>
                <w:bCs w:val="0"/>
                <w:sz w:val="24"/>
                <w:lang w:eastAsia="zh-CN"/>
              </w:rPr>
              <w:t>、</w:t>
            </w:r>
            <w:r>
              <w:rPr>
                <w:rFonts w:hint="eastAsia"/>
                <w:b w:val="0"/>
                <w:bCs w:val="0"/>
                <w:sz w:val="24"/>
              </w:rPr>
              <w:t>李永军、李晓东、</w:t>
            </w:r>
          </w:p>
          <w:p>
            <w:pPr>
              <w:widowControl/>
              <w:spacing w:line="360" w:lineRule="exact"/>
              <w:rPr>
                <w:rFonts w:hint="eastAsia"/>
                <w:b w:val="0"/>
                <w:bCs w:val="0"/>
                <w:sz w:val="24"/>
              </w:rPr>
            </w:pPr>
            <w:r>
              <w:rPr>
                <w:rFonts w:hint="eastAsia"/>
                <w:b w:val="0"/>
                <w:bCs w:val="0"/>
                <w:sz w:val="24"/>
              </w:rPr>
              <w:t>庄承豫、孙彤姝</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10</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戏剧影视</w:t>
            </w:r>
          </w:p>
          <w:p>
            <w:pPr>
              <w:widowControl/>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高等艺术院校主持人形体塑造课程体系整体优化与教学内容改革的研究与实践</w:t>
            </w:r>
          </w:p>
        </w:tc>
        <w:tc>
          <w:tcPr>
            <w:tcW w:w="124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b w:val="0"/>
                <w:bCs w:val="0"/>
                <w:sz w:val="24"/>
              </w:rPr>
            </w:pPr>
            <w:r>
              <w:rPr>
                <w:rFonts w:hint="eastAsia"/>
                <w:b w:val="0"/>
                <w:bCs w:val="0"/>
                <w:sz w:val="24"/>
              </w:rPr>
              <w:t>杨静薇</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包鑫鑫、赵佳</w:t>
            </w:r>
            <w:r>
              <w:rPr>
                <w:rFonts w:hint="eastAsia"/>
                <w:b w:val="0"/>
                <w:bCs w:val="0"/>
                <w:sz w:val="24"/>
                <w:lang w:eastAsia="zh-CN"/>
              </w:rPr>
              <w:t>、马乐、胡毓芳名</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1</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戏剧影视</w:t>
            </w:r>
          </w:p>
          <w:p>
            <w:pPr>
              <w:widowControl/>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舞台意境创造技法在戏剧表演教学中的建构</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刘丽梅</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lang w:eastAsia="zh-CN"/>
              </w:rPr>
            </w:pPr>
            <w:r>
              <w:rPr>
                <w:rFonts w:hint="eastAsia"/>
                <w:b w:val="0"/>
                <w:bCs w:val="0"/>
                <w:sz w:val="24"/>
              </w:rPr>
              <w:t>潘薇、崔亚卓、</w:t>
            </w:r>
            <w:r>
              <w:rPr>
                <w:rFonts w:hint="eastAsia"/>
                <w:b w:val="0"/>
                <w:bCs w:val="0"/>
                <w:sz w:val="24"/>
                <w:lang w:eastAsia="zh-CN"/>
              </w:rPr>
              <w:t>李娜</w:t>
            </w:r>
            <w:r>
              <w:rPr>
                <w:rFonts w:hint="eastAsia"/>
                <w:b w:val="0"/>
                <w:bCs w:val="0"/>
                <w:sz w:val="24"/>
              </w:rPr>
              <w:t>、</w:t>
            </w:r>
            <w:r>
              <w:rPr>
                <w:rFonts w:hint="eastAsia"/>
                <w:b w:val="0"/>
                <w:bCs w:val="0"/>
                <w:sz w:val="24"/>
                <w:lang w:eastAsia="zh-CN"/>
              </w:rPr>
              <w:t>付焱、</w:t>
            </w:r>
          </w:p>
          <w:p>
            <w:pPr>
              <w:widowControl/>
              <w:spacing w:line="360" w:lineRule="exact"/>
              <w:rPr>
                <w:rFonts w:hint="eastAsia"/>
                <w:b w:val="0"/>
                <w:bCs w:val="0"/>
                <w:sz w:val="24"/>
              </w:rPr>
            </w:pPr>
            <w:r>
              <w:rPr>
                <w:rFonts w:hint="eastAsia"/>
                <w:b w:val="0"/>
                <w:bCs w:val="0"/>
                <w:sz w:val="24"/>
                <w:lang w:eastAsia="zh-CN"/>
              </w:rPr>
              <w:t>蔡雨桐</w:t>
            </w:r>
          </w:p>
        </w:tc>
        <w:tc>
          <w:tcPr>
            <w:tcW w:w="1406" w:type="dxa"/>
            <w:tcBorders>
              <w:left w:val="single" w:color="auto" w:sz="4" w:space="0"/>
              <w:bottom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2</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舞蹈学院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b w:val="0"/>
                <w:bCs w:val="0"/>
                <w:sz w:val="24"/>
                <w:highlight w:val="none"/>
              </w:rPr>
            </w:pPr>
            <w:r>
              <w:rPr>
                <w:rFonts w:hint="eastAsia"/>
                <w:b w:val="0"/>
                <w:bCs w:val="0"/>
                <w:sz w:val="24"/>
                <w:highlight w:val="none"/>
              </w:rPr>
              <w:t>综合艺术院校特色教学体系中的国际标准舞教学模式研究</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b w:val="0"/>
                <w:bCs w:val="0"/>
                <w:sz w:val="24"/>
                <w:highlight w:val="none"/>
              </w:rPr>
            </w:pPr>
            <w:r>
              <w:rPr>
                <w:rFonts w:hint="eastAsia"/>
                <w:b w:val="0"/>
                <w:bCs w:val="0"/>
                <w:sz w:val="24"/>
                <w:highlight w:val="none"/>
              </w:rPr>
              <w:t>范波澜</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color w:val="auto"/>
                <w:sz w:val="24"/>
                <w:highlight w:val="none"/>
              </w:rPr>
            </w:pPr>
            <w:r>
              <w:rPr>
                <w:rFonts w:hint="eastAsia"/>
                <w:b w:val="0"/>
                <w:bCs w:val="0"/>
                <w:color w:val="auto"/>
                <w:sz w:val="24"/>
                <w:highlight w:val="none"/>
              </w:rPr>
              <w:t>葛宗男、史影、任评、崔博、</w:t>
            </w:r>
          </w:p>
          <w:p>
            <w:pPr>
              <w:widowControl/>
              <w:spacing w:line="360" w:lineRule="exact"/>
              <w:rPr>
                <w:rFonts w:hint="eastAsia"/>
                <w:b w:val="0"/>
                <w:bCs w:val="0"/>
                <w:color w:val="auto"/>
                <w:sz w:val="24"/>
                <w:highlight w:val="none"/>
              </w:rPr>
            </w:pPr>
            <w:r>
              <w:rPr>
                <w:rFonts w:hint="eastAsia"/>
                <w:b w:val="0"/>
                <w:bCs w:val="0"/>
                <w:color w:val="auto"/>
                <w:sz w:val="24"/>
                <w:highlight w:val="none"/>
              </w:rPr>
              <w:t>徐瑶、张若凯、</w:t>
            </w:r>
          </w:p>
          <w:p>
            <w:pPr>
              <w:widowControl/>
              <w:spacing w:line="360" w:lineRule="exact"/>
              <w:rPr>
                <w:rFonts w:hint="eastAsia" w:eastAsia="宋体"/>
                <w:b w:val="0"/>
                <w:bCs w:val="0"/>
                <w:sz w:val="24"/>
                <w:highlight w:val="cyan"/>
                <w:lang w:eastAsia="zh-CN"/>
              </w:rPr>
            </w:pPr>
            <w:r>
              <w:rPr>
                <w:rFonts w:hint="eastAsia"/>
                <w:b w:val="0"/>
                <w:bCs w:val="0"/>
                <w:color w:val="auto"/>
                <w:sz w:val="24"/>
                <w:highlight w:val="none"/>
                <w:lang w:eastAsia="zh-CN"/>
              </w:rPr>
              <w:t>陈卓</w:t>
            </w:r>
          </w:p>
        </w:tc>
        <w:tc>
          <w:tcPr>
            <w:tcW w:w="1406" w:type="dxa"/>
            <w:tcBorders>
              <w:top w:val="single" w:color="auto" w:sz="4" w:space="0"/>
              <w:left w:val="single" w:color="auto" w:sz="4" w:space="0"/>
              <w:right w:val="single" w:color="auto" w:sz="4" w:space="0"/>
            </w:tcBorders>
            <w:textDirection w:val="lrTb"/>
            <w:vAlign w:val="center"/>
          </w:tcPr>
          <w:p>
            <w:pPr>
              <w:widowControl/>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3</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舞蹈学院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b w:val="0"/>
                <w:bCs w:val="0"/>
                <w:sz w:val="24"/>
                <w:highlight w:val="none"/>
              </w:rPr>
            </w:pPr>
            <w:r>
              <w:rPr>
                <w:rFonts w:hint="eastAsia"/>
                <w:b w:val="0"/>
                <w:bCs w:val="0"/>
                <w:sz w:val="24"/>
                <w:highlight w:val="none"/>
              </w:rPr>
              <w:t>地方院校舞蹈本科教学中的审美教育研究</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b w:val="0"/>
                <w:bCs w:val="0"/>
                <w:sz w:val="24"/>
                <w:highlight w:val="none"/>
              </w:rPr>
            </w:pPr>
            <w:r>
              <w:rPr>
                <w:rFonts w:hint="eastAsia"/>
                <w:b w:val="0"/>
                <w:bCs w:val="0"/>
                <w:sz w:val="24"/>
                <w:highlight w:val="none"/>
              </w:rPr>
              <w:t>葛宗男</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highlight w:val="cyan"/>
              </w:rPr>
            </w:pPr>
            <w:r>
              <w:rPr>
                <w:rFonts w:hint="eastAsia"/>
                <w:b w:val="0"/>
                <w:bCs w:val="0"/>
                <w:sz w:val="24"/>
                <w:highlight w:val="none"/>
              </w:rPr>
              <w:t>范波澜、梁鹤、于洋、王亚平、王忠文、</w:t>
            </w:r>
            <w:r>
              <w:rPr>
                <w:rFonts w:hint="eastAsia"/>
                <w:b w:val="0"/>
                <w:bCs w:val="0"/>
                <w:sz w:val="24"/>
                <w:highlight w:val="none"/>
                <w:lang w:eastAsia="zh-CN"/>
              </w:rPr>
              <w:t>刘东亮</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4</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舞蹈学院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关于满族舞蹈文化在吉林省旅游资源中的应用教学研究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林瑶</w:t>
            </w:r>
          </w:p>
          <w:p>
            <w:pPr>
              <w:spacing w:line="360" w:lineRule="exact"/>
              <w:jc w:val="center"/>
              <w:rPr>
                <w:rFonts w:hint="eastAsia" w:eastAsia="宋体"/>
                <w:b w:val="0"/>
                <w:bCs w:val="0"/>
                <w:sz w:val="24"/>
                <w:lang w:eastAsia="zh-CN"/>
              </w:rPr>
            </w:pP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关冠、古姝媛、李国宾、</w:t>
            </w:r>
            <w:r>
              <w:rPr>
                <w:rFonts w:hint="eastAsia"/>
                <w:b w:val="0"/>
                <w:bCs w:val="0"/>
                <w:sz w:val="24"/>
                <w:lang w:eastAsia="zh-CN"/>
              </w:rPr>
              <w:t>王忠文、</w:t>
            </w:r>
            <w:r>
              <w:rPr>
                <w:rFonts w:hint="eastAsia"/>
                <w:b w:val="0"/>
                <w:bCs w:val="0"/>
                <w:sz w:val="24"/>
              </w:rPr>
              <w:t>李顺阳、</w:t>
            </w:r>
          </w:p>
          <w:p>
            <w:pPr>
              <w:spacing w:line="360" w:lineRule="exact"/>
              <w:rPr>
                <w:rFonts w:hint="eastAsia"/>
                <w:b w:val="0"/>
                <w:bCs w:val="0"/>
                <w:sz w:val="24"/>
              </w:rPr>
            </w:pPr>
            <w:r>
              <w:rPr>
                <w:rFonts w:hint="eastAsia"/>
                <w:b w:val="0"/>
                <w:bCs w:val="0"/>
                <w:sz w:val="24"/>
                <w:lang w:eastAsia="zh-CN"/>
              </w:rPr>
              <w:t>苗雨滋</w:t>
            </w:r>
          </w:p>
        </w:tc>
        <w:tc>
          <w:tcPr>
            <w:tcW w:w="1406" w:type="dxa"/>
            <w:tcBorders>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0" w:hRule="atLeast"/>
          <w:jc w:val="center"/>
        </w:trPr>
        <w:tc>
          <w:tcPr>
            <w:tcW w:w="943" w:type="dxa"/>
            <w:tcBorders>
              <w:top w:val="single" w:color="auto" w:sz="4" w:space="0"/>
              <w:left w:val="single" w:color="auto" w:sz="4" w:space="0"/>
              <w:right w:val="single" w:color="auto" w:sz="4" w:space="0"/>
            </w:tcBorders>
            <w:vAlign w:val="center"/>
          </w:tcPr>
          <w:p>
            <w:pPr>
              <w:spacing w:line="360" w:lineRule="exact"/>
              <w:jc w:val="center"/>
              <w:rPr>
                <w:rFonts w:hint="eastAsia"/>
                <w:b w:val="0"/>
                <w:bCs w:val="0"/>
                <w:sz w:val="24"/>
                <w:highlight w:val="none"/>
              </w:rPr>
            </w:pPr>
            <w:r>
              <w:rPr>
                <w:rFonts w:hint="eastAsia"/>
                <w:b w:val="0"/>
                <w:bCs w:val="0"/>
                <w:sz w:val="24"/>
                <w:highlight w:val="none"/>
              </w:rPr>
              <w:t>1</w:t>
            </w:r>
            <w:r>
              <w:rPr>
                <w:rFonts w:hint="eastAsia"/>
                <w:b w:val="0"/>
                <w:bCs w:val="0"/>
                <w:sz w:val="24"/>
                <w:highlight w:val="none"/>
                <w:lang w:val="en-US" w:eastAsia="zh-CN"/>
              </w:rPr>
              <w:t>5</w:t>
            </w:r>
          </w:p>
        </w:tc>
        <w:tc>
          <w:tcPr>
            <w:tcW w:w="1395" w:type="dxa"/>
            <w:tcBorders>
              <w:top w:val="single" w:color="auto" w:sz="4" w:space="0"/>
              <w:left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新媒体</w:t>
            </w:r>
          </w:p>
          <w:p>
            <w:pPr>
              <w:spacing w:line="360" w:lineRule="exact"/>
              <w:jc w:val="center"/>
              <w:rPr>
                <w:rFonts w:hint="eastAsia"/>
                <w:b w:val="0"/>
                <w:bCs w:val="0"/>
                <w:sz w:val="24"/>
              </w:rPr>
            </w:pPr>
            <w:r>
              <w:rPr>
                <w:rFonts w:hint="eastAsia"/>
                <w:b w:val="0"/>
                <w:bCs w:val="0"/>
                <w:sz w:val="24"/>
              </w:rPr>
              <w:t>学院</w:t>
            </w:r>
          </w:p>
          <w:p>
            <w:pPr>
              <w:spacing w:line="360" w:lineRule="exact"/>
              <w:jc w:val="center"/>
              <w:rPr>
                <w:rFonts w:hint="eastAsia"/>
                <w:b w:val="0"/>
                <w:bCs w:val="0"/>
                <w:sz w:val="24"/>
                <w:highlight w:val="none"/>
              </w:rPr>
            </w:pPr>
          </w:p>
        </w:tc>
        <w:tc>
          <w:tcPr>
            <w:tcW w:w="2608" w:type="dxa"/>
            <w:tcBorders>
              <w:top w:val="single" w:color="auto" w:sz="4" w:space="0"/>
              <w:left w:val="single" w:color="auto" w:sz="4" w:space="0"/>
              <w:right w:val="single" w:color="auto" w:sz="4" w:space="0"/>
            </w:tcBorders>
            <w:vAlign w:val="center"/>
          </w:tcPr>
          <w:p>
            <w:pPr>
              <w:spacing w:line="360" w:lineRule="exact"/>
              <w:rPr>
                <w:rFonts w:hint="eastAsia"/>
                <w:b w:val="0"/>
                <w:bCs w:val="0"/>
                <w:sz w:val="24"/>
                <w:highlight w:val="none"/>
              </w:rPr>
            </w:pPr>
            <w:r>
              <w:rPr>
                <w:rFonts w:hint="eastAsia"/>
                <w:b w:val="0"/>
                <w:bCs w:val="0"/>
                <w:sz w:val="24"/>
                <w:highlight w:val="none"/>
              </w:rPr>
              <w:t>影像后期课程设置中平面设计教学的建设研究</w:t>
            </w:r>
          </w:p>
        </w:tc>
        <w:tc>
          <w:tcPr>
            <w:tcW w:w="1245" w:type="dxa"/>
            <w:tcBorders>
              <w:top w:val="single" w:color="auto" w:sz="4" w:space="0"/>
              <w:left w:val="single" w:color="auto" w:sz="4" w:space="0"/>
              <w:right w:val="single" w:color="auto" w:sz="4" w:space="0"/>
            </w:tcBorders>
            <w:vAlign w:val="center"/>
          </w:tcPr>
          <w:p>
            <w:pPr>
              <w:spacing w:line="360" w:lineRule="exact"/>
              <w:jc w:val="center"/>
              <w:rPr>
                <w:rFonts w:hint="eastAsia"/>
                <w:b w:val="0"/>
                <w:bCs w:val="0"/>
                <w:sz w:val="24"/>
                <w:highlight w:val="none"/>
              </w:rPr>
            </w:pPr>
            <w:r>
              <w:rPr>
                <w:rFonts w:hint="eastAsia"/>
                <w:b w:val="0"/>
                <w:bCs w:val="0"/>
                <w:sz w:val="24"/>
                <w:highlight w:val="none"/>
              </w:rPr>
              <w:t>傅皓玥</w:t>
            </w:r>
          </w:p>
        </w:tc>
        <w:tc>
          <w:tcPr>
            <w:tcW w:w="1995" w:type="dxa"/>
            <w:tcBorders>
              <w:top w:val="single" w:color="auto" w:sz="4" w:space="0"/>
              <w:left w:val="single" w:color="auto" w:sz="4" w:space="0"/>
              <w:right w:val="single" w:color="auto" w:sz="4" w:space="0"/>
            </w:tcBorders>
            <w:vAlign w:val="center"/>
          </w:tcPr>
          <w:p>
            <w:pPr>
              <w:spacing w:line="360" w:lineRule="exact"/>
              <w:rPr>
                <w:rFonts w:hint="eastAsia"/>
                <w:b w:val="0"/>
                <w:bCs w:val="0"/>
                <w:sz w:val="24"/>
                <w:highlight w:val="none"/>
              </w:rPr>
            </w:pPr>
            <w:r>
              <w:rPr>
                <w:rFonts w:hint="eastAsia"/>
                <w:b w:val="0"/>
                <w:bCs w:val="0"/>
                <w:sz w:val="24"/>
                <w:highlight w:val="none"/>
              </w:rPr>
              <w:t>王佩佩、郭昱峰</w:t>
            </w:r>
            <w:r>
              <w:rPr>
                <w:rFonts w:hint="eastAsia"/>
                <w:b w:val="0"/>
                <w:bCs w:val="0"/>
                <w:sz w:val="24"/>
              </w:rPr>
              <w:t>、</w:t>
            </w:r>
          </w:p>
          <w:p>
            <w:pPr>
              <w:spacing w:line="360" w:lineRule="exact"/>
              <w:rPr>
                <w:rFonts w:hint="eastAsia"/>
                <w:b w:val="0"/>
                <w:bCs w:val="0"/>
                <w:sz w:val="24"/>
                <w:highlight w:val="none"/>
              </w:rPr>
            </w:pPr>
            <w:r>
              <w:rPr>
                <w:rFonts w:hint="eastAsia"/>
                <w:b w:val="0"/>
                <w:bCs w:val="0"/>
                <w:sz w:val="24"/>
                <w:highlight w:val="none"/>
              </w:rPr>
              <w:t>齐师鳐、徐强、赵文婷</w:t>
            </w:r>
          </w:p>
        </w:tc>
        <w:tc>
          <w:tcPr>
            <w:tcW w:w="1406" w:type="dxa"/>
            <w:tcBorders>
              <w:top w:val="single" w:color="auto" w:sz="4" w:space="0"/>
              <w:left w:val="single" w:color="auto" w:sz="4" w:space="0"/>
              <w:right w:val="single" w:color="auto" w:sz="4" w:space="0"/>
            </w:tcBorders>
            <w:textDirection w:val="lrTb"/>
            <w:vAlign w:val="center"/>
          </w:tcPr>
          <w:p>
            <w:pPr>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eastAsia="宋体"/>
                <w:b w:val="0"/>
                <w:bCs w:val="0"/>
                <w:color w:val="auto"/>
                <w:sz w:val="24"/>
                <w:lang w:eastAsia="zh-CN"/>
              </w:rPr>
            </w:pPr>
            <w:r>
              <w:rPr>
                <w:rFonts w:hint="eastAsia"/>
                <w:b w:val="0"/>
                <w:bCs w:val="0"/>
                <w:color w:val="auto"/>
                <w:sz w:val="24"/>
                <w:lang w:val="en-US" w:eastAsia="zh-CN"/>
              </w:rPr>
              <w:t>16</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新媒体</w:t>
            </w:r>
          </w:p>
          <w:p>
            <w:pPr>
              <w:spacing w:line="360" w:lineRule="exact"/>
              <w:jc w:val="center"/>
              <w:rPr>
                <w:rFonts w:hint="eastAsia"/>
                <w:b w:val="0"/>
                <w:bCs w:val="0"/>
                <w:sz w:val="24"/>
              </w:rPr>
            </w:pPr>
            <w:r>
              <w:rPr>
                <w:rFonts w:hint="eastAsia"/>
                <w:b w:val="0"/>
                <w:bCs w:val="0"/>
                <w:sz w:val="24"/>
              </w:rPr>
              <w:t>学院</w:t>
            </w:r>
          </w:p>
          <w:p>
            <w:pPr>
              <w:spacing w:line="360" w:lineRule="exact"/>
              <w:jc w:val="center"/>
              <w:rPr>
                <w:rFonts w:hint="eastAsia"/>
                <w:b w:val="0"/>
                <w:bCs w:val="0"/>
                <w:color w:val="auto"/>
                <w:sz w:val="24"/>
                <w:lang w:val="en-US" w:eastAsia="zh-CN"/>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color w:val="auto"/>
                <w:sz w:val="24"/>
              </w:rPr>
            </w:pPr>
            <w:r>
              <w:rPr>
                <w:rFonts w:hint="eastAsia"/>
                <w:b w:val="0"/>
                <w:bCs w:val="0"/>
                <w:color w:val="auto"/>
                <w:sz w:val="24"/>
              </w:rPr>
              <w:t>媒体应用策划专业产学研用相结合人才培养模式的研究与实践</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color w:val="auto"/>
                <w:sz w:val="24"/>
              </w:rPr>
            </w:pPr>
            <w:r>
              <w:rPr>
                <w:rFonts w:hint="eastAsia"/>
                <w:b w:val="0"/>
                <w:bCs w:val="0"/>
                <w:color w:val="auto"/>
                <w:sz w:val="24"/>
              </w:rPr>
              <w:t>肖洋</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color w:val="auto"/>
                <w:sz w:val="24"/>
              </w:rPr>
            </w:pPr>
            <w:r>
              <w:rPr>
                <w:rFonts w:hint="eastAsia"/>
                <w:b w:val="0"/>
                <w:bCs w:val="0"/>
                <w:color w:val="auto"/>
                <w:sz w:val="24"/>
              </w:rPr>
              <w:t>吴丹、吉辰、</w:t>
            </w:r>
          </w:p>
          <w:p>
            <w:pPr>
              <w:spacing w:line="360" w:lineRule="exact"/>
              <w:rPr>
                <w:rFonts w:hint="eastAsia"/>
                <w:b w:val="0"/>
                <w:bCs w:val="0"/>
                <w:color w:val="auto"/>
                <w:sz w:val="24"/>
              </w:rPr>
            </w:pPr>
            <w:r>
              <w:rPr>
                <w:rFonts w:hint="eastAsia"/>
                <w:b w:val="0"/>
                <w:bCs w:val="0"/>
                <w:color w:val="auto"/>
                <w:sz w:val="24"/>
              </w:rPr>
              <w:t>林琳</w:t>
            </w:r>
          </w:p>
        </w:tc>
        <w:tc>
          <w:tcPr>
            <w:tcW w:w="1406" w:type="dxa"/>
            <w:tcBorders>
              <w:left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7</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新媒体</w:t>
            </w:r>
          </w:p>
          <w:p>
            <w:pPr>
              <w:spacing w:line="360" w:lineRule="exact"/>
              <w:jc w:val="center"/>
              <w:rPr>
                <w:rFonts w:hint="eastAsia"/>
                <w:b w:val="0"/>
                <w:bCs w:val="0"/>
                <w:sz w:val="24"/>
              </w:rPr>
            </w:pPr>
            <w:r>
              <w:rPr>
                <w:rFonts w:hint="eastAsia"/>
                <w:b w:val="0"/>
                <w:bCs w:val="0"/>
                <w:sz w:val="24"/>
              </w:rPr>
              <w:t>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b w:val="0"/>
                <w:bCs w:val="0"/>
                <w:sz w:val="24"/>
              </w:rPr>
            </w:pPr>
            <w:r>
              <w:rPr>
                <w:rFonts w:hint="eastAsia"/>
                <w:b w:val="0"/>
                <w:bCs w:val="0"/>
                <w:sz w:val="24"/>
              </w:rPr>
              <w:t>基于社会需求的应用型数字媒体专业教学质量保障体系研究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张金亮</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王衍婷</w:t>
            </w:r>
            <w:r>
              <w:rPr>
                <w:rFonts w:hint="eastAsia"/>
                <w:b w:val="0"/>
                <w:bCs w:val="0"/>
                <w:sz w:val="24"/>
                <w:lang w:eastAsia="zh-CN"/>
              </w:rPr>
              <w:t>、</w:t>
            </w:r>
            <w:r>
              <w:rPr>
                <w:rFonts w:hint="eastAsia"/>
                <w:b w:val="0"/>
                <w:bCs w:val="0"/>
                <w:sz w:val="24"/>
              </w:rPr>
              <w:t>李羽婧</w:t>
            </w:r>
          </w:p>
        </w:tc>
        <w:tc>
          <w:tcPr>
            <w:tcW w:w="1406" w:type="dxa"/>
            <w:tcBorders>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1</w:t>
            </w:r>
            <w:r>
              <w:rPr>
                <w:rFonts w:hint="eastAsia"/>
                <w:b w:val="0"/>
                <w:bCs w:val="0"/>
                <w:sz w:val="24"/>
                <w:lang w:val="en-US" w:eastAsia="zh-CN"/>
              </w:rPr>
              <w:t>8</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动漫学院</w:t>
            </w:r>
          </w:p>
          <w:p>
            <w:pPr>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eastAsia" w:ascii="宋体" w:hAnsi="宋体"/>
                <w:b w:val="0"/>
                <w:bCs w:val="0"/>
                <w:sz w:val="24"/>
              </w:rPr>
            </w:pPr>
            <w:r>
              <w:rPr>
                <w:rFonts w:hint="eastAsia" w:ascii="宋体" w:hAnsi="宋体"/>
                <w:b w:val="0"/>
                <w:bCs w:val="0"/>
                <w:sz w:val="24"/>
              </w:rPr>
              <w:t xml:space="preserve">动画人才培养结构与吉林省文化产业经济结构相适应的对策    </w:t>
            </w:r>
          </w:p>
          <w:p>
            <w:pPr>
              <w:autoSpaceDE w:val="0"/>
              <w:autoSpaceDN w:val="0"/>
              <w:adjustRightInd w:val="0"/>
              <w:spacing w:line="360" w:lineRule="exact"/>
              <w:rPr>
                <w:b w:val="0"/>
                <w:bCs w:val="0"/>
                <w:sz w:val="24"/>
              </w:rPr>
            </w:pPr>
            <w:r>
              <w:rPr>
                <w:rFonts w:hint="eastAsia" w:ascii="宋体" w:hAnsi="宋体"/>
                <w:b w:val="0"/>
                <w:bCs w:val="0"/>
                <w:sz w:val="24"/>
              </w:rPr>
              <w:t>研究</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b w:val="0"/>
                <w:bCs w:val="0"/>
                <w:sz w:val="24"/>
              </w:rPr>
            </w:pPr>
            <w:r>
              <w:rPr>
                <w:rFonts w:hint="eastAsia"/>
                <w:b w:val="0"/>
                <w:bCs w:val="0"/>
                <w:sz w:val="24"/>
              </w:rPr>
              <w:t>王星儒</w:t>
            </w:r>
          </w:p>
        </w:tc>
        <w:tc>
          <w:tcPr>
            <w:tcW w:w="19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color w:val="auto"/>
                <w:sz w:val="24"/>
              </w:rPr>
            </w:pPr>
            <w:r>
              <w:rPr>
                <w:rFonts w:hint="eastAsia"/>
                <w:b w:val="0"/>
                <w:bCs w:val="0"/>
                <w:color w:val="auto"/>
                <w:sz w:val="24"/>
              </w:rPr>
              <w:t>史国娟、赵庆华</w:t>
            </w:r>
            <w:r>
              <w:rPr>
                <w:rFonts w:hint="eastAsia"/>
                <w:b w:val="0"/>
                <w:bCs w:val="0"/>
                <w:sz w:val="24"/>
              </w:rPr>
              <w:t>、</w:t>
            </w:r>
          </w:p>
          <w:p>
            <w:pPr>
              <w:spacing w:line="360" w:lineRule="exact"/>
              <w:rPr>
                <w:rFonts w:hint="eastAsia"/>
                <w:b w:val="0"/>
                <w:bCs w:val="0"/>
                <w:color w:val="auto"/>
                <w:sz w:val="24"/>
              </w:rPr>
            </w:pPr>
            <w:r>
              <w:rPr>
                <w:rFonts w:hint="eastAsia"/>
                <w:b w:val="0"/>
                <w:bCs w:val="0"/>
                <w:color w:val="auto"/>
                <w:sz w:val="24"/>
                <w:lang w:eastAsia="zh-CN"/>
              </w:rPr>
              <w:t>刘向军、</w:t>
            </w:r>
            <w:r>
              <w:rPr>
                <w:rFonts w:hint="eastAsia"/>
                <w:b w:val="0"/>
                <w:bCs w:val="0"/>
                <w:color w:val="auto"/>
                <w:sz w:val="24"/>
              </w:rPr>
              <w:t>刘国伟</w:t>
            </w:r>
            <w:r>
              <w:rPr>
                <w:rFonts w:hint="eastAsia"/>
                <w:b w:val="0"/>
                <w:bCs w:val="0"/>
                <w:color w:val="auto"/>
                <w:sz w:val="24"/>
                <w:lang w:eastAsia="zh-CN"/>
              </w:rPr>
              <w:t>、刘松</w:t>
            </w:r>
          </w:p>
          <w:p>
            <w:pPr>
              <w:spacing w:line="360" w:lineRule="exact"/>
              <w:rPr>
                <w:rFonts w:hint="eastAsia" w:eastAsia="宋体"/>
                <w:b w:val="0"/>
                <w:bCs w:val="0"/>
                <w:sz w:val="24"/>
                <w:lang w:eastAsia="zh-CN"/>
              </w:rPr>
            </w:pPr>
          </w:p>
        </w:tc>
        <w:tc>
          <w:tcPr>
            <w:tcW w:w="1406"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eastAsia="宋体"/>
                <w:b w:val="0"/>
                <w:bCs w:val="0"/>
                <w:sz w:val="24"/>
                <w:lang w:eastAsia="zh-CN"/>
              </w:rPr>
            </w:pPr>
            <w:r>
              <w:rPr>
                <w:rFonts w:hint="eastAsia"/>
                <w:b w:val="0"/>
                <w:bCs w:val="0"/>
                <w:sz w:val="24"/>
                <w:lang w:val="en-US" w:eastAsia="zh-CN"/>
              </w:rPr>
              <w:t>19</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艺术教育</w:t>
            </w:r>
          </w:p>
          <w:p>
            <w:pPr>
              <w:spacing w:line="360" w:lineRule="exact"/>
              <w:jc w:val="center"/>
              <w:rPr>
                <w:rFonts w:hint="eastAsia"/>
                <w:b w:val="0"/>
                <w:bCs w:val="0"/>
                <w:sz w:val="24"/>
              </w:rPr>
            </w:pPr>
            <w:r>
              <w:rPr>
                <w:rFonts w:hint="eastAsia"/>
                <w:b w:val="0"/>
                <w:bCs w:val="0"/>
                <w:sz w:val="24"/>
              </w:rPr>
              <w:t>学院</w:t>
            </w:r>
          </w:p>
          <w:p>
            <w:pPr>
              <w:spacing w:line="360" w:lineRule="exact"/>
              <w:jc w:val="center"/>
              <w:rPr>
                <w:rFonts w:hint="eastAsia"/>
                <w:b w:val="0"/>
                <w:bCs w:val="0"/>
                <w:sz w:val="24"/>
                <w:lang w:val="en-US" w:eastAsia="zh-CN"/>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加强艺术实践课程建设培养学生创新能力的研究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庞伟</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朱晓菲、刘晓强</w:t>
            </w:r>
          </w:p>
          <w:p>
            <w:pPr>
              <w:widowControl/>
              <w:spacing w:line="360" w:lineRule="exact"/>
              <w:rPr>
                <w:rFonts w:hint="eastAsia"/>
                <w:b w:val="0"/>
                <w:bCs w:val="0"/>
                <w:sz w:val="24"/>
              </w:rPr>
            </w:pPr>
            <w:r>
              <w:rPr>
                <w:rFonts w:hint="eastAsia"/>
                <w:b w:val="0"/>
                <w:bCs w:val="0"/>
                <w:sz w:val="24"/>
              </w:rPr>
              <w:t>尹丽华、张帆</w:t>
            </w:r>
          </w:p>
        </w:tc>
        <w:tc>
          <w:tcPr>
            <w:tcW w:w="1406" w:type="dxa"/>
            <w:tcBorders>
              <w:top w:val="single" w:color="auto" w:sz="4" w:space="0"/>
              <w:left w:val="single" w:color="auto" w:sz="4" w:space="0"/>
              <w:right w:val="single" w:color="auto" w:sz="4" w:space="0"/>
            </w:tcBorders>
            <w:textDirection w:val="lrTb"/>
            <w:vAlign w:val="center"/>
          </w:tcPr>
          <w:p>
            <w:pPr>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0</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艺术教育</w:t>
            </w:r>
          </w:p>
          <w:p>
            <w:pPr>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高校美术学专业创作课“阶段式”教学模式实践与研究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洪利标</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庞伟、张红红、于维国</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1</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艺术教育</w:t>
            </w:r>
          </w:p>
          <w:p>
            <w:pPr>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多元文化背景下综合艺术院校西方音乐史课程教学改革与实践</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赵去非</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郝丽娟、刘长明</w:t>
            </w:r>
            <w:r>
              <w:rPr>
                <w:rFonts w:hint="eastAsia"/>
                <w:b w:val="0"/>
                <w:bCs w:val="0"/>
                <w:sz w:val="24"/>
                <w:lang w:eastAsia="zh-CN"/>
              </w:rPr>
              <w:t>、蒋明</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2</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艺术教育</w:t>
            </w:r>
          </w:p>
          <w:p>
            <w:pPr>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b w:val="0"/>
                <w:bCs w:val="0"/>
                <w:sz w:val="24"/>
              </w:rPr>
            </w:pPr>
            <w:r>
              <w:rPr>
                <w:rFonts w:hint="eastAsia"/>
                <w:b w:val="0"/>
                <w:bCs w:val="0"/>
                <w:sz w:val="24"/>
              </w:rPr>
              <w:t>艺术教育视唱练耳训练中“协作性”的研究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val="0"/>
                <w:bCs w:val="0"/>
                <w:sz w:val="24"/>
              </w:rPr>
            </w:pPr>
            <w:r>
              <w:rPr>
                <w:rFonts w:hint="eastAsia"/>
                <w:b w:val="0"/>
                <w:bCs w:val="0"/>
                <w:sz w:val="24"/>
              </w:rPr>
              <w:t>郝丽娟</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赵去非、董伟、王蕾、尹丽华</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3</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exact"/>
              <w:jc w:val="center"/>
              <w:rPr>
                <w:rFonts w:hint="eastAsia"/>
                <w:b w:val="0"/>
                <w:bCs w:val="0"/>
                <w:sz w:val="24"/>
              </w:rPr>
            </w:pPr>
            <w:r>
              <w:rPr>
                <w:rFonts w:hint="eastAsia"/>
                <w:b w:val="0"/>
                <w:bCs w:val="0"/>
                <w:sz w:val="24"/>
              </w:rPr>
              <w:t>艺术教育</w:t>
            </w:r>
          </w:p>
          <w:p>
            <w:pPr>
              <w:spacing w:line="360" w:lineRule="exact"/>
              <w:jc w:val="center"/>
              <w:rPr>
                <w:rFonts w:hint="eastAsia"/>
                <w:b w:val="0"/>
                <w:bCs w:val="0"/>
                <w:sz w:val="24"/>
              </w:rPr>
            </w:pPr>
            <w:r>
              <w:rPr>
                <w:rFonts w:hint="eastAsia"/>
                <w:b w:val="0"/>
                <w:bCs w:val="0"/>
                <w:sz w:val="24"/>
              </w:rPr>
              <w:t>学院</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b w:val="0"/>
                <w:bCs w:val="0"/>
                <w:sz w:val="24"/>
              </w:rPr>
            </w:pPr>
            <w:r>
              <w:rPr>
                <w:rFonts w:hint="eastAsia"/>
                <w:b w:val="0"/>
                <w:bCs w:val="0"/>
                <w:sz w:val="24"/>
              </w:rPr>
              <w:t>构建适应地方性经济社会发展需求的奥尔夫音乐教育实践课本科教学模式研究</w:t>
            </w:r>
          </w:p>
        </w:tc>
        <w:tc>
          <w:tcPr>
            <w:tcW w:w="1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b w:val="0"/>
                <w:bCs w:val="0"/>
                <w:sz w:val="24"/>
              </w:rPr>
            </w:pPr>
            <w:r>
              <w:rPr>
                <w:rFonts w:hint="eastAsia"/>
                <w:b w:val="0"/>
                <w:bCs w:val="0"/>
                <w:sz w:val="24"/>
              </w:rPr>
              <w:t>涂蓓</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董伟、庞伟、</w:t>
            </w:r>
          </w:p>
          <w:p>
            <w:pPr>
              <w:widowControl/>
              <w:spacing w:line="360" w:lineRule="exact"/>
              <w:rPr>
                <w:rFonts w:hint="eastAsia"/>
                <w:b w:val="0"/>
                <w:bCs w:val="0"/>
                <w:sz w:val="24"/>
              </w:rPr>
            </w:pPr>
            <w:r>
              <w:rPr>
                <w:rFonts w:hint="eastAsia"/>
                <w:b w:val="0"/>
                <w:bCs w:val="0"/>
                <w:sz w:val="24"/>
              </w:rPr>
              <w:t>王蕾、赵去非、赵扬、杨田静</w:t>
            </w:r>
          </w:p>
        </w:tc>
        <w:tc>
          <w:tcPr>
            <w:tcW w:w="1406" w:type="dxa"/>
            <w:tcBorders>
              <w:left w:val="single" w:color="auto" w:sz="4" w:space="0"/>
              <w:bottom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jc w:val="center"/>
        </w:trPr>
        <w:tc>
          <w:tcPr>
            <w:tcW w:w="943" w:type="dxa"/>
            <w:tcBorders>
              <w:top w:val="single" w:color="auto" w:sz="4" w:space="0"/>
              <w:left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4</w:t>
            </w:r>
          </w:p>
        </w:tc>
        <w:tc>
          <w:tcPr>
            <w:tcW w:w="1395" w:type="dxa"/>
            <w:tcBorders>
              <w:top w:val="single" w:color="auto" w:sz="4" w:space="0"/>
              <w:left w:val="single" w:color="auto" w:sz="4" w:space="0"/>
              <w:right w:val="single" w:color="auto" w:sz="4" w:space="0"/>
            </w:tcBorders>
            <w:textDirection w:val="lrTb"/>
            <w:vAlign w:val="center"/>
          </w:tcPr>
          <w:p>
            <w:pPr>
              <w:widowControl/>
              <w:spacing w:line="360" w:lineRule="exact"/>
              <w:ind w:left="99"/>
              <w:jc w:val="center"/>
              <w:rPr>
                <w:rFonts w:hint="eastAsia"/>
                <w:b w:val="0"/>
                <w:bCs w:val="0"/>
                <w:sz w:val="24"/>
              </w:rPr>
            </w:pPr>
            <w:r>
              <w:rPr>
                <w:rFonts w:hint="eastAsia"/>
                <w:b w:val="0"/>
                <w:bCs w:val="0"/>
                <w:sz w:val="24"/>
              </w:rPr>
              <w:t>公共</w:t>
            </w:r>
          </w:p>
          <w:p>
            <w:pPr>
              <w:widowControl/>
              <w:spacing w:line="360" w:lineRule="exact"/>
              <w:ind w:left="99"/>
              <w:jc w:val="center"/>
              <w:rPr>
                <w:rFonts w:hint="eastAsia"/>
                <w:b w:val="0"/>
                <w:bCs w:val="0"/>
                <w:sz w:val="24"/>
              </w:rPr>
            </w:pPr>
            <w:r>
              <w:rPr>
                <w:rFonts w:hint="eastAsia"/>
                <w:b w:val="0"/>
                <w:bCs w:val="0"/>
                <w:sz w:val="24"/>
              </w:rPr>
              <w:t>基础部</w:t>
            </w:r>
          </w:p>
          <w:p>
            <w:pPr>
              <w:spacing w:line="360" w:lineRule="exact"/>
              <w:jc w:val="center"/>
              <w:rPr>
                <w:rFonts w:hint="eastAsia"/>
                <w:b w:val="0"/>
                <w:bCs w:val="0"/>
                <w:sz w:val="24"/>
              </w:rPr>
            </w:pPr>
          </w:p>
        </w:tc>
        <w:tc>
          <w:tcPr>
            <w:tcW w:w="2608" w:type="dxa"/>
            <w:tcBorders>
              <w:top w:val="single" w:color="auto" w:sz="4" w:space="0"/>
              <w:left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艺术院校公共英语教学策略改革研究</w:t>
            </w:r>
          </w:p>
        </w:tc>
        <w:tc>
          <w:tcPr>
            <w:tcW w:w="1245" w:type="dxa"/>
            <w:tcBorders>
              <w:top w:val="single" w:color="auto" w:sz="4" w:space="0"/>
              <w:left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李彬</w:t>
            </w:r>
          </w:p>
          <w:p>
            <w:pPr>
              <w:spacing w:line="360" w:lineRule="exact"/>
              <w:jc w:val="center"/>
              <w:rPr>
                <w:rFonts w:hint="eastAsia" w:eastAsia="宋体"/>
                <w:b w:val="0"/>
                <w:bCs w:val="0"/>
                <w:sz w:val="24"/>
                <w:lang w:eastAsia="zh-CN"/>
              </w:rPr>
            </w:pPr>
          </w:p>
        </w:tc>
        <w:tc>
          <w:tcPr>
            <w:tcW w:w="1995" w:type="dxa"/>
            <w:tcBorders>
              <w:top w:val="single" w:color="auto" w:sz="4" w:space="0"/>
              <w:left w:val="single" w:color="auto" w:sz="4" w:space="0"/>
              <w:right w:val="single" w:color="auto" w:sz="4" w:space="0"/>
            </w:tcBorders>
            <w:vAlign w:val="center"/>
          </w:tcPr>
          <w:p>
            <w:pPr>
              <w:spacing w:line="360" w:lineRule="exact"/>
              <w:rPr>
                <w:rFonts w:hint="eastAsia" w:eastAsia="宋体"/>
                <w:b w:val="0"/>
                <w:bCs w:val="0"/>
                <w:sz w:val="24"/>
                <w:lang w:eastAsia="zh-CN"/>
              </w:rPr>
            </w:pPr>
            <w:r>
              <w:rPr>
                <w:rFonts w:hint="eastAsia"/>
                <w:b w:val="0"/>
                <w:bCs w:val="0"/>
                <w:sz w:val="24"/>
                <w:lang w:eastAsia="zh-CN"/>
              </w:rPr>
              <w:t>周海燕、石磊、徐冰</w:t>
            </w:r>
          </w:p>
        </w:tc>
        <w:tc>
          <w:tcPr>
            <w:tcW w:w="1406" w:type="dxa"/>
            <w:tcBorders>
              <w:top w:val="single" w:color="auto" w:sz="4" w:space="0"/>
              <w:left w:val="single" w:color="auto" w:sz="4" w:space="0"/>
              <w:right w:val="single" w:color="auto" w:sz="4" w:space="0"/>
            </w:tcBorders>
            <w:textDirection w:val="lrTb"/>
            <w:vAlign w:val="center"/>
          </w:tcPr>
          <w:p>
            <w:pPr>
              <w:spacing w:line="360" w:lineRule="exact"/>
              <w:jc w:val="center"/>
              <w:rPr>
                <w:rFonts w:hint="eastAsia"/>
                <w:b w:val="0"/>
                <w:bCs w:val="0"/>
                <w:sz w:val="24"/>
                <w:lang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5</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360" w:lineRule="exact"/>
              <w:ind w:left="99"/>
              <w:jc w:val="center"/>
              <w:rPr>
                <w:rFonts w:hint="eastAsia"/>
                <w:b w:val="0"/>
                <w:bCs w:val="0"/>
                <w:sz w:val="24"/>
              </w:rPr>
            </w:pPr>
            <w:r>
              <w:rPr>
                <w:rFonts w:hint="eastAsia"/>
                <w:b w:val="0"/>
                <w:bCs w:val="0"/>
                <w:sz w:val="24"/>
              </w:rPr>
              <w:t>公共</w:t>
            </w:r>
          </w:p>
          <w:p>
            <w:pPr>
              <w:widowControl/>
              <w:spacing w:line="360" w:lineRule="exact"/>
              <w:ind w:left="99"/>
              <w:jc w:val="center"/>
              <w:rPr>
                <w:rFonts w:hint="eastAsia"/>
                <w:b w:val="0"/>
                <w:bCs w:val="0"/>
                <w:sz w:val="24"/>
              </w:rPr>
            </w:pPr>
            <w:r>
              <w:rPr>
                <w:rFonts w:hint="eastAsia"/>
                <w:b w:val="0"/>
                <w:bCs w:val="0"/>
                <w:sz w:val="24"/>
              </w:rPr>
              <w:t>基础部</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论文化产业发展中的生态维度</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ind w:left="99"/>
              <w:jc w:val="center"/>
              <w:rPr>
                <w:rFonts w:hint="eastAsia"/>
                <w:b w:val="0"/>
                <w:bCs w:val="0"/>
                <w:sz w:val="24"/>
              </w:rPr>
            </w:pPr>
            <w:r>
              <w:rPr>
                <w:rFonts w:hint="eastAsia"/>
                <w:b w:val="0"/>
                <w:bCs w:val="0"/>
                <w:sz w:val="24"/>
              </w:rPr>
              <w:t>刘宁</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highlight w:val="none"/>
              </w:rPr>
              <w:t>李松吉、李玲</w:t>
            </w:r>
            <w:r>
              <w:rPr>
                <w:rFonts w:hint="eastAsia"/>
                <w:b w:val="0"/>
                <w:bCs w:val="0"/>
                <w:sz w:val="24"/>
                <w:highlight w:val="none"/>
                <w:lang w:eastAsia="zh-CN"/>
              </w:rPr>
              <w:t>、</w:t>
            </w:r>
            <w:r>
              <w:rPr>
                <w:rFonts w:hint="eastAsia"/>
                <w:b w:val="0"/>
                <w:bCs w:val="0"/>
                <w:sz w:val="24"/>
                <w:highlight w:val="none"/>
              </w:rPr>
              <w:t>杨艳春</w:t>
            </w:r>
            <w:r>
              <w:rPr>
                <w:rFonts w:hint="eastAsia"/>
                <w:b w:val="0"/>
                <w:bCs w:val="0"/>
                <w:sz w:val="24"/>
                <w:highlight w:val="none"/>
                <w:lang w:eastAsia="zh-CN"/>
              </w:rPr>
              <w:t>、</w:t>
            </w:r>
            <w:r>
              <w:rPr>
                <w:rFonts w:hint="eastAsia"/>
                <w:b w:val="0"/>
                <w:bCs w:val="0"/>
                <w:sz w:val="24"/>
                <w:highlight w:val="none"/>
              </w:rPr>
              <w:t>王</w:t>
            </w:r>
            <w:r>
              <w:rPr>
                <w:rFonts w:hint="eastAsia"/>
                <w:b w:val="0"/>
                <w:bCs w:val="0"/>
                <w:sz w:val="24"/>
                <w:highlight w:val="none"/>
                <w:lang w:eastAsia="zh-CN"/>
              </w:rPr>
              <w:t>恩伟</w:t>
            </w:r>
          </w:p>
        </w:tc>
        <w:tc>
          <w:tcPr>
            <w:tcW w:w="1406" w:type="dxa"/>
            <w:tcBorders>
              <w:left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94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b w:val="0"/>
                <w:bCs w:val="0"/>
                <w:sz w:val="24"/>
              </w:rPr>
            </w:pPr>
            <w:r>
              <w:rPr>
                <w:rFonts w:hint="eastAsia"/>
                <w:b w:val="0"/>
                <w:bCs w:val="0"/>
                <w:sz w:val="24"/>
              </w:rPr>
              <w:t>2</w:t>
            </w:r>
            <w:r>
              <w:rPr>
                <w:rFonts w:hint="eastAsia"/>
                <w:b w:val="0"/>
                <w:bCs w:val="0"/>
                <w:sz w:val="24"/>
                <w:lang w:val="en-US" w:eastAsia="zh-CN"/>
              </w:rPr>
              <w:t>6</w:t>
            </w:r>
          </w:p>
        </w:tc>
        <w:tc>
          <w:tcPr>
            <w:tcW w:w="1395"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360" w:lineRule="exact"/>
              <w:ind w:left="99"/>
              <w:jc w:val="center"/>
              <w:rPr>
                <w:rFonts w:hint="eastAsia"/>
                <w:b w:val="0"/>
                <w:bCs w:val="0"/>
                <w:sz w:val="24"/>
              </w:rPr>
            </w:pPr>
            <w:r>
              <w:rPr>
                <w:rFonts w:hint="eastAsia"/>
                <w:b w:val="0"/>
                <w:bCs w:val="0"/>
                <w:sz w:val="24"/>
              </w:rPr>
              <w:t>公共</w:t>
            </w:r>
          </w:p>
          <w:p>
            <w:pPr>
              <w:widowControl/>
              <w:spacing w:line="360" w:lineRule="exact"/>
              <w:ind w:left="99"/>
              <w:jc w:val="center"/>
              <w:rPr>
                <w:rFonts w:hint="eastAsia"/>
                <w:b w:val="0"/>
                <w:bCs w:val="0"/>
                <w:sz w:val="24"/>
              </w:rPr>
            </w:pPr>
            <w:r>
              <w:rPr>
                <w:rFonts w:hint="eastAsia"/>
                <w:b w:val="0"/>
                <w:bCs w:val="0"/>
                <w:sz w:val="24"/>
              </w:rPr>
              <w:t>基础部</w:t>
            </w:r>
          </w:p>
          <w:p>
            <w:pPr>
              <w:widowControl/>
              <w:spacing w:line="360" w:lineRule="exact"/>
              <w:jc w:val="center"/>
              <w:rPr>
                <w:rFonts w:hint="eastAsia"/>
                <w:b w:val="0"/>
                <w:bCs w:val="0"/>
                <w:sz w:val="24"/>
              </w:rPr>
            </w:pPr>
          </w:p>
        </w:tc>
        <w:tc>
          <w:tcPr>
            <w:tcW w:w="2608"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b w:val="0"/>
                <w:bCs w:val="0"/>
                <w:sz w:val="24"/>
              </w:rPr>
            </w:pPr>
            <w:r>
              <w:rPr>
                <w:rFonts w:hint="eastAsia"/>
                <w:b w:val="0"/>
                <w:bCs w:val="0"/>
                <w:sz w:val="24"/>
              </w:rPr>
              <w:t>应用型艺术英语课程改革与多模态教学实践探究</w:t>
            </w:r>
          </w:p>
        </w:tc>
        <w:tc>
          <w:tcPr>
            <w:tcW w:w="1245" w:type="dxa"/>
            <w:tcBorders>
              <w:top w:val="single" w:color="auto" w:sz="4" w:space="0"/>
              <w:left w:val="single" w:color="auto" w:sz="4" w:space="0"/>
              <w:bottom w:val="single" w:color="auto" w:sz="4" w:space="0"/>
              <w:right w:val="single" w:color="auto" w:sz="4" w:space="0"/>
            </w:tcBorders>
            <w:vAlign w:val="center"/>
          </w:tcPr>
          <w:p>
            <w:pPr>
              <w:spacing w:line="360" w:lineRule="exact"/>
              <w:ind w:left="99"/>
              <w:jc w:val="center"/>
              <w:rPr>
                <w:rFonts w:hint="eastAsia"/>
                <w:b w:val="0"/>
                <w:bCs w:val="0"/>
                <w:sz w:val="24"/>
              </w:rPr>
            </w:pPr>
            <w:r>
              <w:rPr>
                <w:rFonts w:hint="eastAsia"/>
                <w:b w:val="0"/>
                <w:bCs w:val="0"/>
                <w:sz w:val="24"/>
              </w:rPr>
              <w:t>刘馨</w:t>
            </w:r>
          </w:p>
        </w:tc>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b w:val="0"/>
                <w:bCs w:val="0"/>
                <w:sz w:val="24"/>
              </w:rPr>
            </w:pPr>
            <w:r>
              <w:rPr>
                <w:rFonts w:hint="eastAsia"/>
                <w:b w:val="0"/>
                <w:bCs w:val="0"/>
                <w:sz w:val="24"/>
              </w:rPr>
              <w:t>周海燕、蔡欣、朱帅、李彬、</w:t>
            </w:r>
          </w:p>
          <w:p>
            <w:pPr>
              <w:widowControl/>
              <w:spacing w:line="360" w:lineRule="exact"/>
              <w:rPr>
                <w:rFonts w:hint="eastAsia"/>
                <w:b w:val="0"/>
                <w:bCs w:val="0"/>
                <w:sz w:val="24"/>
              </w:rPr>
            </w:pPr>
            <w:r>
              <w:rPr>
                <w:rFonts w:hint="eastAsia"/>
                <w:b w:val="0"/>
                <w:bCs w:val="0"/>
                <w:sz w:val="24"/>
              </w:rPr>
              <w:t>宋阳、朱妍</w:t>
            </w:r>
          </w:p>
        </w:tc>
        <w:tc>
          <w:tcPr>
            <w:tcW w:w="1406" w:type="dxa"/>
            <w:tcBorders>
              <w:left w:val="single" w:color="auto" w:sz="4" w:space="0"/>
              <w:bottom w:val="single" w:color="auto" w:sz="4" w:space="0"/>
              <w:right w:val="single" w:color="auto" w:sz="4" w:space="0"/>
            </w:tcBorders>
            <w:textDirection w:val="lrTb"/>
            <w:vAlign w:val="center"/>
          </w:tcPr>
          <w:p>
            <w:pPr>
              <w:widowControl/>
              <w:spacing w:line="360" w:lineRule="exact"/>
              <w:jc w:val="center"/>
              <w:rPr>
                <w:rFonts w:hint="eastAsia"/>
                <w:b w:val="0"/>
                <w:bCs w:val="0"/>
                <w:color w:val="auto"/>
                <w:sz w:val="24"/>
                <w:lang w:val="en-US" w:eastAsia="zh-CN"/>
              </w:rPr>
            </w:pPr>
            <w:r>
              <w:rPr>
                <w:rFonts w:hint="eastAsia"/>
                <w:b w:val="0"/>
                <w:bCs w:val="0"/>
                <w:color w:val="auto"/>
                <w:sz w:val="24"/>
                <w:lang w:val="en-US" w:eastAsia="zh-CN"/>
              </w:rPr>
              <w:t>已结项</w:t>
            </w:r>
          </w:p>
        </w:tc>
      </w:tr>
    </w:tbl>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hruti">
    <w:panose1 w:val="020B0502040204020203"/>
    <w:charset w:val="00"/>
    <w:family w:val="auto"/>
    <w:pitch w:val="default"/>
    <w:sig w:usb0="00040003" w:usb1="00000000" w:usb2="00000000" w:usb3="00000000" w:csb0="00000001" w:csb1="00000000"/>
  </w:font>
  <w:font w:name="Arial Rounded MT Bold">
    <w:panose1 w:val="020F0704030504030204"/>
    <w:charset w:val="00"/>
    <w:family w:val="auto"/>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方正小标宋_GBK">
    <w:altName w:val="宋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新宋体-18030">
    <w:altName w:val="宋体"/>
    <w:panose1 w:val="02010600060101010101"/>
    <w:charset w:val="86"/>
    <w:family w:val="auto"/>
    <w:pitch w:val="default"/>
    <w:sig w:usb0="00000000" w:usb1="00000000" w:usb2="0000001E" w:usb3="00000000" w:csb0="003C0041"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FZZDXK--GBK1-0">
    <w:altName w:val="Arial Unicode MS"/>
    <w:panose1 w:val="00000000000000000000"/>
    <w:charset w:val="50"/>
    <w:family w:val="auto"/>
    <w:pitch w:val="default"/>
    <w:sig w:usb0="00000000" w:usb1="00000000" w:usb2="00000010" w:usb3="00000000" w:csb0="00040000" w:csb1="00000000"/>
  </w:font>
  <w:font w:name="FZLTXHK--GBK1-0">
    <w:altName w:val="Arial Unicode MS"/>
    <w:panose1 w:val="00000000000000000000"/>
    <w:charset w:val="50"/>
    <w:family w:val="auto"/>
    <w:pitch w:val="default"/>
    <w:sig w:usb0="00000000" w:usb1="00000000" w:usb2="00000010" w:usb3="00000000" w:csb0="00040000" w:csb1="00000000"/>
  </w:font>
  <w:font w:name="仿宋_GB2312">
    <w:altName w:val="仿宋"/>
    <w:panose1 w:val="02010609030101010101"/>
    <w:charset w:val="50"/>
    <w:family w:val="auto"/>
    <w:pitch w:val="default"/>
    <w:sig w:usb0="00000000" w:usb1="00000000" w:usb2="00000000" w:usb3="00000000" w:csb0="00040000" w:csb1="00000000"/>
  </w:font>
  <w:font w:name="Arial Unicode MS">
    <w:panose1 w:val="020B0604020202020204"/>
    <w:charset w:val="50"/>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MingLiU_HKSCS-ExtB">
    <w:panose1 w:val="02020500000000000000"/>
    <w:charset w:val="88"/>
    <w:family w:val="auto"/>
    <w:pitch w:val="default"/>
    <w:sig w:usb0="8000002F" w:usb1="02000008" w:usb2="00000000" w:usb3="00000000" w:csb0="00100001" w:csb1="00000000"/>
  </w:font>
  <w:font w:name="方正小标宋简">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1D7589"/>
    <w:rsid w:val="011111D5"/>
    <w:rsid w:val="015B60C4"/>
    <w:rsid w:val="0269292C"/>
    <w:rsid w:val="02735F76"/>
    <w:rsid w:val="03E95E57"/>
    <w:rsid w:val="04474A36"/>
    <w:rsid w:val="053D1425"/>
    <w:rsid w:val="097078F3"/>
    <w:rsid w:val="0A234077"/>
    <w:rsid w:val="0BD57DFC"/>
    <w:rsid w:val="0C7252F7"/>
    <w:rsid w:val="0C9F0A80"/>
    <w:rsid w:val="0D321C5A"/>
    <w:rsid w:val="0E357A9F"/>
    <w:rsid w:val="0E4C3514"/>
    <w:rsid w:val="101B5D3A"/>
    <w:rsid w:val="10EA1E9B"/>
    <w:rsid w:val="12C82760"/>
    <w:rsid w:val="1328507E"/>
    <w:rsid w:val="140A611B"/>
    <w:rsid w:val="143E57F3"/>
    <w:rsid w:val="14B91FFC"/>
    <w:rsid w:val="165F67A3"/>
    <w:rsid w:val="17C449F8"/>
    <w:rsid w:val="17F107C0"/>
    <w:rsid w:val="19DD79F4"/>
    <w:rsid w:val="1A6A4517"/>
    <w:rsid w:val="1BA86C15"/>
    <w:rsid w:val="1BD26F89"/>
    <w:rsid w:val="1C452D5F"/>
    <w:rsid w:val="1CA22FBF"/>
    <w:rsid w:val="1FE67496"/>
    <w:rsid w:val="217534EE"/>
    <w:rsid w:val="23882B00"/>
    <w:rsid w:val="239F6A79"/>
    <w:rsid w:val="25F02B11"/>
    <w:rsid w:val="284E719A"/>
    <w:rsid w:val="287550A5"/>
    <w:rsid w:val="293D71BF"/>
    <w:rsid w:val="2A34264D"/>
    <w:rsid w:val="2D684738"/>
    <w:rsid w:val="2DBD2549"/>
    <w:rsid w:val="2DCB657A"/>
    <w:rsid w:val="2E1D7589"/>
    <w:rsid w:val="2FE85095"/>
    <w:rsid w:val="32C66021"/>
    <w:rsid w:val="35133958"/>
    <w:rsid w:val="37580B5A"/>
    <w:rsid w:val="3A8A6F8B"/>
    <w:rsid w:val="3ACD68D6"/>
    <w:rsid w:val="3B9D3AC3"/>
    <w:rsid w:val="3C054F29"/>
    <w:rsid w:val="3C055FE0"/>
    <w:rsid w:val="3E722E29"/>
    <w:rsid w:val="3EAA0540"/>
    <w:rsid w:val="3EBC3DF2"/>
    <w:rsid w:val="41CB3500"/>
    <w:rsid w:val="445504E3"/>
    <w:rsid w:val="44B6071E"/>
    <w:rsid w:val="45C2616E"/>
    <w:rsid w:val="48D72165"/>
    <w:rsid w:val="4A2D547D"/>
    <w:rsid w:val="4A4B47FB"/>
    <w:rsid w:val="4A8F7C3E"/>
    <w:rsid w:val="4A943AE5"/>
    <w:rsid w:val="4AEC6BA4"/>
    <w:rsid w:val="4B58469E"/>
    <w:rsid w:val="4D4F392E"/>
    <w:rsid w:val="4DA537B2"/>
    <w:rsid w:val="4E5142EC"/>
    <w:rsid w:val="50952F5E"/>
    <w:rsid w:val="509B0FE2"/>
    <w:rsid w:val="50B81BE2"/>
    <w:rsid w:val="523A5F36"/>
    <w:rsid w:val="59777D74"/>
    <w:rsid w:val="5A3D3AF1"/>
    <w:rsid w:val="5AC1352B"/>
    <w:rsid w:val="5C8C41D9"/>
    <w:rsid w:val="5CA8313D"/>
    <w:rsid w:val="5FF53D86"/>
    <w:rsid w:val="60D51005"/>
    <w:rsid w:val="60F9688D"/>
    <w:rsid w:val="613A171E"/>
    <w:rsid w:val="61A32323"/>
    <w:rsid w:val="623366A4"/>
    <w:rsid w:val="62793CA7"/>
    <w:rsid w:val="629A2D18"/>
    <w:rsid w:val="63726258"/>
    <w:rsid w:val="64667C9D"/>
    <w:rsid w:val="64FA5716"/>
    <w:rsid w:val="6529163A"/>
    <w:rsid w:val="6726323C"/>
    <w:rsid w:val="67284AC3"/>
    <w:rsid w:val="69306D98"/>
    <w:rsid w:val="699814CA"/>
    <w:rsid w:val="6A81496B"/>
    <w:rsid w:val="6AE0109F"/>
    <w:rsid w:val="6B702BB8"/>
    <w:rsid w:val="6E177641"/>
    <w:rsid w:val="702C7BC9"/>
    <w:rsid w:val="71DD7099"/>
    <w:rsid w:val="72652B22"/>
    <w:rsid w:val="74C76623"/>
    <w:rsid w:val="763F2BB5"/>
    <w:rsid w:val="788C1B98"/>
    <w:rsid w:val="79D12E34"/>
    <w:rsid w:val="7A040C3C"/>
    <w:rsid w:val="7DAC1461"/>
    <w:rsid w:val="7DE0561C"/>
    <w:rsid w:val="7EB336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2017-07-24T05:39:00Z</dcterms:created>
  <dc:creator>lenovo</dc:creator>
  <cp:lastModifiedBy>lenovo</cp:lastModifiedBy>
  <cp:lastPrinted>2017-07-31T07:51:00Z</cp:lastPrinted>
  <dcterms:modified xsi:type="dcterms:W3CDTF">2017-08-09T07:47:04Z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